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center" w:tblpY="48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8"/>
      </w:tblGrid>
      <w:tr w:rsidR="008B2B29" w:rsidRPr="006606C7" w14:paraId="1668E35F" w14:textId="77777777" w:rsidTr="00F765BC">
        <w:trPr>
          <w:trHeight w:val="1550"/>
        </w:trPr>
        <w:tc>
          <w:tcPr>
            <w:tcW w:w="5524" w:type="dxa"/>
            <w:vAlign w:val="center"/>
          </w:tcPr>
          <w:p w14:paraId="1E9258DC" w14:textId="77777777" w:rsidR="008B2B29" w:rsidRPr="006606C7" w:rsidRDefault="008B2B29" w:rsidP="008B2B29">
            <w:pPr>
              <w:rPr>
                <w:rFonts w:ascii="Times New Roman" w:hAnsi="Times New Roman" w:cs="Times New Roman"/>
                <w:sz w:val="24"/>
                <w:szCs w:val="24"/>
              </w:rPr>
            </w:pPr>
          </w:p>
          <w:p w14:paraId="6F67ABDD" w14:textId="77777777" w:rsidR="008B2B29" w:rsidRPr="006606C7" w:rsidRDefault="008B2B29" w:rsidP="008B2B29">
            <w:pPr>
              <w:ind w:firstLine="596"/>
              <w:rPr>
                <w:rFonts w:ascii="Times New Roman" w:hAnsi="Times New Roman" w:cs="Times New Roman"/>
                <w:sz w:val="24"/>
                <w:szCs w:val="24"/>
              </w:rPr>
            </w:pPr>
            <w:r w:rsidRPr="006606C7">
              <w:rPr>
                <w:rFonts w:ascii="Times New Roman" w:hAnsi="Times New Roman" w:cs="Times New Roman"/>
                <w:noProof/>
                <w:sz w:val="24"/>
                <w:szCs w:val="24"/>
                <w:lang w:eastAsia="ru-RU"/>
              </w:rPr>
              <w:drawing>
                <wp:inline distT="0" distB="0" distL="0" distR="0" wp14:anchorId="374712A2" wp14:editId="3CA29F87">
                  <wp:extent cx="1633591" cy="718820"/>
                  <wp:effectExtent l="0" t="0" r="508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698" cy="722827"/>
                          </a:xfrm>
                          <a:prstGeom prst="rect">
                            <a:avLst/>
                          </a:prstGeom>
                          <a:noFill/>
                        </pic:spPr>
                      </pic:pic>
                    </a:graphicData>
                  </a:graphic>
                </wp:inline>
              </w:drawing>
            </w:r>
          </w:p>
          <w:p w14:paraId="7739231C" w14:textId="77777777" w:rsidR="008B2B29" w:rsidRPr="006606C7" w:rsidRDefault="008B2B29" w:rsidP="008B2B29">
            <w:pPr>
              <w:tabs>
                <w:tab w:val="left" w:pos="1715"/>
              </w:tabs>
              <w:rPr>
                <w:rFonts w:ascii="Times New Roman" w:hAnsi="Times New Roman" w:cs="Times New Roman"/>
                <w:sz w:val="24"/>
                <w:szCs w:val="24"/>
              </w:rPr>
            </w:pPr>
            <w:r w:rsidRPr="006606C7">
              <w:rPr>
                <w:rFonts w:ascii="Times New Roman" w:hAnsi="Times New Roman" w:cs="Times New Roman"/>
                <w:sz w:val="24"/>
                <w:szCs w:val="24"/>
              </w:rPr>
              <w:tab/>
            </w:r>
          </w:p>
        </w:tc>
        <w:tc>
          <w:tcPr>
            <w:tcW w:w="5108" w:type="dxa"/>
          </w:tcPr>
          <w:p w14:paraId="6604E3AD" w14:textId="77777777" w:rsidR="008B2B29" w:rsidRPr="006606C7" w:rsidRDefault="008B2B29" w:rsidP="008B2B29">
            <w:pPr>
              <w:rPr>
                <w:rFonts w:ascii="Times New Roman" w:hAnsi="Times New Roman" w:cs="Times New Roman"/>
                <w:color w:val="A6A6A6" w:themeColor="background1" w:themeShade="A6"/>
                <w:sz w:val="24"/>
                <w:szCs w:val="24"/>
              </w:rPr>
            </w:pPr>
          </w:p>
          <w:p w14:paraId="649F6373" w14:textId="77777777" w:rsidR="008B2B29" w:rsidRPr="006606C7" w:rsidRDefault="008B2B29" w:rsidP="008B2B29">
            <w:pPr>
              <w:rPr>
                <w:rFonts w:ascii="Times New Roman" w:hAnsi="Times New Roman" w:cs="Times New Roman"/>
                <w:color w:val="A6A6A6" w:themeColor="background1" w:themeShade="A6"/>
                <w:sz w:val="24"/>
                <w:szCs w:val="24"/>
              </w:rPr>
            </w:pPr>
          </w:p>
          <w:p w14:paraId="51B7196E" w14:textId="77777777" w:rsidR="008B2B29" w:rsidRPr="006606C7" w:rsidRDefault="008B2B29" w:rsidP="008B2B29">
            <w:pPr>
              <w:jc w:val="both"/>
              <w:rPr>
                <w:rFonts w:cs="Times New Roman"/>
                <w:color w:val="A6A6A6" w:themeColor="background1" w:themeShade="A6"/>
                <w:sz w:val="24"/>
                <w:szCs w:val="24"/>
              </w:rPr>
            </w:pPr>
            <w:r w:rsidRPr="006606C7">
              <w:rPr>
                <w:rFonts w:cs="Times New Roman"/>
                <w:color w:val="A6A6A6" w:themeColor="background1" w:themeShade="A6"/>
                <w:sz w:val="24"/>
                <w:szCs w:val="24"/>
              </w:rPr>
              <w:t>Общество с ограниченной ответственностью «</w:t>
            </w:r>
            <w:proofErr w:type="spellStart"/>
            <w:r w:rsidRPr="006606C7">
              <w:rPr>
                <w:rFonts w:cs="Times New Roman"/>
                <w:color w:val="A6A6A6" w:themeColor="background1" w:themeShade="A6"/>
                <w:sz w:val="24"/>
                <w:szCs w:val="24"/>
              </w:rPr>
              <w:t>Эвотор</w:t>
            </w:r>
            <w:proofErr w:type="spellEnd"/>
            <w:r w:rsidRPr="006606C7">
              <w:rPr>
                <w:rFonts w:cs="Times New Roman"/>
                <w:color w:val="A6A6A6" w:themeColor="background1" w:themeShade="A6"/>
                <w:sz w:val="24"/>
                <w:szCs w:val="24"/>
              </w:rPr>
              <w:t xml:space="preserve"> ОФД»</w:t>
            </w:r>
          </w:p>
          <w:p w14:paraId="785764F4" w14:textId="77777777" w:rsidR="008B2B29" w:rsidRPr="006606C7" w:rsidRDefault="008B2B29" w:rsidP="008B2B29">
            <w:pPr>
              <w:jc w:val="both"/>
              <w:rPr>
                <w:rFonts w:cs="Times New Roman"/>
                <w:color w:val="A6A6A6" w:themeColor="background1" w:themeShade="A6"/>
                <w:sz w:val="24"/>
                <w:szCs w:val="24"/>
              </w:rPr>
            </w:pPr>
            <w:r w:rsidRPr="006606C7">
              <w:rPr>
                <w:rFonts w:cs="Times New Roman"/>
                <w:color w:val="A6A6A6" w:themeColor="background1" w:themeShade="A6"/>
                <w:sz w:val="24"/>
                <w:szCs w:val="24"/>
              </w:rPr>
              <w:t xml:space="preserve">ОГРН: 1167746512856, ИНН 9715260691 </w:t>
            </w:r>
          </w:p>
          <w:p w14:paraId="4BC8D63B" w14:textId="26BB281D" w:rsidR="008B2B29" w:rsidRPr="006606C7" w:rsidRDefault="00513B5A" w:rsidP="008B2B29">
            <w:pPr>
              <w:jc w:val="both"/>
              <w:rPr>
                <w:rFonts w:cs="Times New Roman"/>
                <w:color w:val="A6A6A6" w:themeColor="background1" w:themeShade="A6"/>
                <w:sz w:val="24"/>
                <w:szCs w:val="24"/>
              </w:rPr>
            </w:pPr>
            <w:r w:rsidRPr="00513B5A">
              <w:rPr>
                <w:rFonts w:cs="Times New Roman"/>
                <w:color w:val="A6A6A6" w:themeColor="background1" w:themeShade="A6"/>
                <w:sz w:val="24"/>
                <w:szCs w:val="24"/>
              </w:rPr>
              <w:t>119048</w:t>
            </w:r>
            <w:r w:rsidR="008B2B29" w:rsidRPr="006606C7">
              <w:rPr>
                <w:rFonts w:cs="Times New Roman"/>
                <w:color w:val="A6A6A6" w:themeColor="background1" w:themeShade="A6"/>
                <w:sz w:val="24"/>
                <w:szCs w:val="24"/>
              </w:rPr>
              <w:t xml:space="preserve">, </w:t>
            </w:r>
            <w:r w:rsidRPr="00513B5A">
              <w:rPr>
                <w:rFonts w:cs="Times New Roman"/>
                <w:color w:val="A6A6A6" w:themeColor="background1" w:themeShade="A6"/>
                <w:sz w:val="24"/>
                <w:szCs w:val="24"/>
              </w:rPr>
              <w:t>Москва, ул. Усачёва, д. 33, стр. 1</w:t>
            </w:r>
          </w:p>
          <w:p w14:paraId="72CF7D5B" w14:textId="77777777" w:rsidR="008B2B29" w:rsidRPr="006606C7" w:rsidRDefault="008B2B29" w:rsidP="008B2B29">
            <w:pPr>
              <w:jc w:val="both"/>
              <w:rPr>
                <w:rFonts w:cs="Times New Roman"/>
                <w:color w:val="A6A6A6" w:themeColor="background1" w:themeShade="A6"/>
                <w:sz w:val="24"/>
                <w:szCs w:val="24"/>
              </w:rPr>
            </w:pPr>
            <w:r w:rsidRPr="006606C7">
              <w:rPr>
                <w:rFonts w:cs="Times New Roman"/>
                <w:color w:val="A6A6A6" w:themeColor="background1" w:themeShade="A6"/>
                <w:sz w:val="24"/>
                <w:szCs w:val="24"/>
              </w:rPr>
              <w:t>+7 495 252 50 50, info@platformaofd.ru</w:t>
            </w:r>
          </w:p>
          <w:p w14:paraId="1D0909CA" w14:textId="77777777" w:rsidR="008B2B29" w:rsidRPr="006606C7" w:rsidRDefault="00E0221F" w:rsidP="008B2B29">
            <w:pPr>
              <w:jc w:val="both"/>
              <w:rPr>
                <w:rFonts w:cs="Times New Roman"/>
                <w:color w:val="A6A6A6" w:themeColor="background1" w:themeShade="A6"/>
                <w:sz w:val="24"/>
                <w:szCs w:val="24"/>
              </w:rPr>
            </w:pPr>
            <w:hyperlink r:id="rId8" w:history="1">
              <w:r w:rsidR="008B2B29" w:rsidRPr="006606C7">
                <w:rPr>
                  <w:rStyle w:val="af0"/>
                  <w:rFonts w:cs="Times New Roman"/>
                  <w:sz w:val="24"/>
                  <w:szCs w:val="24"/>
                </w:rPr>
                <w:t>www.platformaofd.ru</w:t>
              </w:r>
            </w:hyperlink>
          </w:p>
          <w:p w14:paraId="7EC95C6D" w14:textId="77777777" w:rsidR="008B2B29" w:rsidRPr="006606C7" w:rsidRDefault="008B2B29" w:rsidP="008B2B29">
            <w:pPr>
              <w:jc w:val="both"/>
              <w:rPr>
                <w:rFonts w:cs="Times New Roman"/>
                <w:color w:val="A6A6A6" w:themeColor="background1" w:themeShade="A6"/>
                <w:sz w:val="24"/>
                <w:szCs w:val="24"/>
              </w:rPr>
            </w:pPr>
          </w:p>
          <w:p w14:paraId="0DEBBDD5" w14:textId="77777777" w:rsidR="008B2B29" w:rsidRPr="006606C7" w:rsidRDefault="008B2B29" w:rsidP="008B2B29">
            <w:pPr>
              <w:jc w:val="both"/>
              <w:rPr>
                <w:rFonts w:cs="Times New Roman"/>
                <w:color w:val="A6A6A6" w:themeColor="background1" w:themeShade="A6"/>
                <w:sz w:val="24"/>
                <w:szCs w:val="24"/>
              </w:rPr>
            </w:pPr>
          </w:p>
          <w:p w14:paraId="27DE4E27" w14:textId="77777777" w:rsidR="008B2B29" w:rsidRPr="006606C7" w:rsidRDefault="008B2B29" w:rsidP="008B2B29">
            <w:pPr>
              <w:jc w:val="both"/>
              <w:rPr>
                <w:rFonts w:ascii="Times New Roman" w:hAnsi="Times New Roman" w:cs="Times New Roman"/>
                <w:color w:val="A6A6A6" w:themeColor="background1" w:themeShade="A6"/>
                <w:sz w:val="24"/>
                <w:szCs w:val="24"/>
              </w:rPr>
            </w:pPr>
          </w:p>
        </w:tc>
      </w:tr>
    </w:tbl>
    <w:p w14:paraId="50E765A3" w14:textId="1A074A72" w:rsidR="00765A2C" w:rsidRPr="006606C7" w:rsidRDefault="00066ACB" w:rsidP="00765A2C">
      <w:pPr>
        <w:pStyle w:val="a4"/>
        <w:jc w:val="center"/>
        <w:rPr>
          <w:b/>
          <w:bCs/>
          <w:sz w:val="24"/>
        </w:rPr>
      </w:pPr>
      <w:r>
        <w:rPr>
          <w:b/>
          <w:bCs/>
          <w:sz w:val="24"/>
        </w:rPr>
        <w:t>Правила и у</w:t>
      </w:r>
      <w:r w:rsidR="005F7A64" w:rsidRPr="006606C7">
        <w:rPr>
          <w:b/>
          <w:bCs/>
          <w:sz w:val="24"/>
        </w:rPr>
        <w:t>словия</w:t>
      </w:r>
      <w:r w:rsidR="00765A2C" w:rsidRPr="006606C7">
        <w:rPr>
          <w:b/>
          <w:bCs/>
          <w:sz w:val="24"/>
        </w:rPr>
        <w:t xml:space="preserve"> предоставления услуг</w:t>
      </w:r>
      <w:r w:rsidR="00090C71" w:rsidRPr="006606C7">
        <w:rPr>
          <w:b/>
          <w:bCs/>
          <w:sz w:val="24"/>
        </w:rPr>
        <w:t xml:space="preserve"> по направлению кассового чека в электронной форме</w:t>
      </w:r>
    </w:p>
    <w:p w14:paraId="58330BE9" w14:textId="77777777" w:rsidR="00765A2C" w:rsidRPr="006606C7" w:rsidRDefault="00765A2C" w:rsidP="00765A2C">
      <w:pPr>
        <w:pStyle w:val="a4"/>
        <w:ind w:firstLine="0"/>
        <w:rPr>
          <w:sz w:val="24"/>
        </w:rPr>
      </w:pPr>
    </w:p>
    <w:p w14:paraId="395CC07D" w14:textId="5EF128E0" w:rsidR="00765A2C" w:rsidRPr="001D1EC5" w:rsidRDefault="00765A2C" w:rsidP="002932C1">
      <w:pPr>
        <w:spacing w:line="240" w:lineRule="auto"/>
        <w:ind w:left="102" w:right="103" w:firstLine="707"/>
        <w:jc w:val="both"/>
        <w:rPr>
          <w:rFonts w:ascii="Times New Roman" w:eastAsia="MS Mincho" w:hAnsi="Times New Roman" w:cs="Times New Roman"/>
          <w:sz w:val="24"/>
          <w:szCs w:val="24"/>
          <w:lang w:eastAsia="ru-RU"/>
        </w:rPr>
      </w:pPr>
      <w:r w:rsidRPr="001D1EC5">
        <w:rPr>
          <w:rFonts w:ascii="Times New Roman" w:eastAsia="MS Mincho" w:hAnsi="Times New Roman" w:cs="Times New Roman"/>
          <w:sz w:val="24"/>
          <w:szCs w:val="24"/>
          <w:lang w:eastAsia="ru-RU"/>
        </w:rPr>
        <w:t xml:space="preserve">Настоящие </w:t>
      </w:r>
      <w:r w:rsidR="00CA5EC9">
        <w:rPr>
          <w:rFonts w:ascii="Times New Roman" w:eastAsia="MS Mincho" w:hAnsi="Times New Roman" w:cs="Times New Roman"/>
          <w:sz w:val="24"/>
          <w:szCs w:val="24"/>
          <w:lang w:eastAsia="ru-RU"/>
        </w:rPr>
        <w:t xml:space="preserve">правила и </w:t>
      </w:r>
      <w:r w:rsidR="00367624" w:rsidRPr="001D1EC5">
        <w:rPr>
          <w:rFonts w:ascii="Times New Roman" w:eastAsia="MS Mincho" w:hAnsi="Times New Roman" w:cs="Times New Roman"/>
          <w:sz w:val="24"/>
          <w:szCs w:val="24"/>
          <w:lang w:eastAsia="ru-RU"/>
        </w:rPr>
        <w:t>у</w:t>
      </w:r>
      <w:r w:rsidR="00090C71" w:rsidRPr="001D1EC5">
        <w:rPr>
          <w:rFonts w:ascii="Times New Roman" w:eastAsia="MS Mincho" w:hAnsi="Times New Roman" w:cs="Times New Roman"/>
          <w:sz w:val="24"/>
          <w:szCs w:val="24"/>
          <w:lang w:eastAsia="ru-RU"/>
        </w:rPr>
        <w:t xml:space="preserve">словия предоставления услуг по направлению кассового чека в электронной форме </w:t>
      </w:r>
      <w:r w:rsidR="00CA6DEB" w:rsidRPr="001D1EC5">
        <w:rPr>
          <w:rFonts w:ascii="Times New Roman" w:eastAsia="MS Mincho" w:hAnsi="Times New Roman" w:cs="Times New Roman"/>
          <w:sz w:val="24"/>
          <w:szCs w:val="24"/>
          <w:lang w:eastAsia="ru-RU"/>
        </w:rPr>
        <w:t xml:space="preserve">(далее – «Условия») </w:t>
      </w:r>
      <w:r w:rsidR="00367624" w:rsidRPr="001D1EC5">
        <w:rPr>
          <w:rFonts w:ascii="Times New Roman" w:eastAsia="MS Mincho" w:hAnsi="Times New Roman" w:cs="Times New Roman"/>
          <w:sz w:val="24"/>
          <w:szCs w:val="24"/>
          <w:lang w:eastAsia="ru-RU"/>
        </w:rPr>
        <w:t>составлены</w:t>
      </w:r>
      <w:r w:rsidRPr="001D1EC5">
        <w:rPr>
          <w:rFonts w:ascii="Times New Roman" w:eastAsia="MS Mincho" w:hAnsi="Times New Roman" w:cs="Times New Roman"/>
          <w:sz w:val="24"/>
          <w:szCs w:val="24"/>
          <w:lang w:eastAsia="ru-RU"/>
        </w:rPr>
        <w:t xml:space="preserve"> во </w:t>
      </w:r>
      <w:r w:rsidR="001D1EC5" w:rsidRPr="001D1EC5">
        <w:rPr>
          <w:rFonts w:ascii="Times New Roman" w:eastAsia="MS Mincho" w:hAnsi="Times New Roman" w:cs="Times New Roman"/>
          <w:sz w:val="24"/>
          <w:szCs w:val="24"/>
          <w:lang w:eastAsia="ru-RU"/>
        </w:rPr>
        <w:t xml:space="preserve">исполнение </w:t>
      </w:r>
      <w:r w:rsidR="001D1EC5" w:rsidRPr="001D1EC5">
        <w:rPr>
          <w:rFonts w:ascii="Times New Roman" w:hAnsi="Times New Roman" w:cs="Times New Roman"/>
          <w:sz w:val="24"/>
          <w:szCs w:val="24"/>
        </w:rPr>
        <w:t xml:space="preserve">организациями </w:t>
      </w:r>
      <w:r w:rsidR="00B243AC">
        <w:rPr>
          <w:rFonts w:ascii="Times New Roman" w:hAnsi="Times New Roman" w:cs="Times New Roman"/>
          <w:sz w:val="24"/>
          <w:szCs w:val="24"/>
        </w:rPr>
        <w:t>и/</w:t>
      </w:r>
      <w:r w:rsidR="001D1EC5" w:rsidRPr="001D1EC5">
        <w:rPr>
          <w:rFonts w:ascii="Times New Roman" w:hAnsi="Times New Roman" w:cs="Times New Roman"/>
          <w:sz w:val="24"/>
          <w:szCs w:val="24"/>
        </w:rPr>
        <w:t xml:space="preserve">или индивидуальные предпринимателями, применяющими контрольно-кассовую технику, (далее по тексту - «ККТ») при осуществлении расчетов с физическими лицами - покупателями обязанностей, возложенных на них </w:t>
      </w:r>
      <w:r w:rsidRPr="001D1EC5">
        <w:rPr>
          <w:rFonts w:ascii="Times New Roman" w:eastAsia="MS Mincho" w:hAnsi="Times New Roman" w:cs="Times New Roman"/>
          <w:sz w:val="24"/>
          <w:szCs w:val="24"/>
          <w:lang w:eastAsia="ru-RU"/>
        </w:rPr>
        <w:t xml:space="preserve"> </w:t>
      </w:r>
      <w:r w:rsidR="001D1EC5" w:rsidRPr="001D1EC5">
        <w:rPr>
          <w:rFonts w:ascii="Times New Roman" w:eastAsia="MS Mincho" w:hAnsi="Times New Roman" w:cs="Times New Roman"/>
          <w:sz w:val="24"/>
          <w:szCs w:val="24"/>
          <w:lang w:eastAsia="ru-RU"/>
        </w:rPr>
        <w:t>п. 2 и п. 3 ст. 1.2.</w:t>
      </w:r>
      <w:r w:rsidRPr="001D1EC5">
        <w:rPr>
          <w:rFonts w:ascii="Times New Roman" w:eastAsia="MS Mincho" w:hAnsi="Times New Roman" w:cs="Times New Roman"/>
          <w:sz w:val="24"/>
          <w:szCs w:val="24"/>
          <w:lang w:eastAsia="ru-RU"/>
        </w:rPr>
        <w:t xml:space="preserve"> Федерального закона от 22.05.2003 </w:t>
      </w:r>
      <w:r w:rsidR="00E556C2" w:rsidRPr="001D1EC5">
        <w:rPr>
          <w:rFonts w:ascii="Times New Roman" w:eastAsia="MS Mincho" w:hAnsi="Times New Roman" w:cs="Times New Roman"/>
          <w:sz w:val="24"/>
          <w:szCs w:val="24"/>
          <w:lang w:eastAsia="ru-RU"/>
        </w:rPr>
        <w:t>№</w:t>
      </w:r>
      <w:r w:rsidRPr="001D1EC5">
        <w:rPr>
          <w:rFonts w:ascii="Times New Roman" w:eastAsia="MS Mincho" w:hAnsi="Times New Roman" w:cs="Times New Roman"/>
          <w:sz w:val="24"/>
          <w:szCs w:val="24"/>
          <w:lang w:eastAsia="ru-RU"/>
        </w:rPr>
        <w:t xml:space="preserve"> 54-ФЗ </w:t>
      </w:r>
      <w:r w:rsidR="00CA6DEB" w:rsidRPr="001D1EC5">
        <w:rPr>
          <w:rFonts w:ascii="Times New Roman" w:eastAsia="MS Mincho" w:hAnsi="Times New Roman" w:cs="Times New Roman"/>
          <w:sz w:val="24"/>
          <w:szCs w:val="24"/>
          <w:lang w:eastAsia="ru-RU"/>
        </w:rPr>
        <w:t>«</w:t>
      </w:r>
      <w:r w:rsidRPr="001D1EC5">
        <w:rPr>
          <w:rFonts w:ascii="Times New Roman" w:eastAsia="MS Mincho" w:hAnsi="Times New Roman" w:cs="Times New Roman"/>
          <w:sz w:val="24"/>
          <w:szCs w:val="24"/>
          <w:lang w:eastAsia="ru-RU"/>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CA6DEB" w:rsidRPr="001D1EC5">
        <w:rPr>
          <w:rFonts w:ascii="Times New Roman" w:eastAsia="MS Mincho" w:hAnsi="Times New Roman" w:cs="Times New Roman"/>
          <w:sz w:val="24"/>
          <w:szCs w:val="24"/>
          <w:lang w:eastAsia="ru-RU"/>
        </w:rPr>
        <w:t xml:space="preserve">» </w:t>
      </w:r>
      <w:r w:rsidR="002932C1" w:rsidRPr="001D1EC5">
        <w:rPr>
          <w:rFonts w:ascii="Times New Roman" w:eastAsia="MS Mincho" w:hAnsi="Times New Roman" w:cs="Times New Roman"/>
          <w:sz w:val="24"/>
          <w:szCs w:val="24"/>
          <w:lang w:eastAsia="ru-RU"/>
        </w:rPr>
        <w:t>(ред. от 03.07.2016)</w:t>
      </w:r>
      <w:r w:rsidR="00CA6DEB" w:rsidRPr="001D1EC5">
        <w:rPr>
          <w:rFonts w:ascii="Times New Roman" w:eastAsia="MS Mincho" w:hAnsi="Times New Roman" w:cs="Times New Roman"/>
          <w:sz w:val="24"/>
          <w:szCs w:val="24"/>
          <w:lang w:eastAsia="ru-RU"/>
        </w:rPr>
        <w:t>, а также п. 3.1. Публичной оферты на заключение Договора на оказание услуг по обработке и передаче фискальных данных (далее – «Договор»)</w:t>
      </w:r>
      <w:r w:rsidR="00B243AC">
        <w:rPr>
          <w:rFonts w:ascii="Times New Roman" w:eastAsia="MS Mincho" w:hAnsi="Times New Roman" w:cs="Times New Roman"/>
          <w:sz w:val="24"/>
          <w:szCs w:val="24"/>
          <w:lang w:eastAsia="ru-RU"/>
        </w:rPr>
        <w:t xml:space="preserve">, размещенной на сайте Оператора </w:t>
      </w:r>
      <w:r w:rsidR="00B243AC">
        <w:rPr>
          <w:rFonts w:ascii="Times New Roman" w:eastAsia="MS Mincho" w:hAnsi="Times New Roman" w:cs="Times New Roman"/>
          <w:sz w:val="24"/>
          <w:szCs w:val="24"/>
          <w:lang w:val="en-US" w:eastAsia="ru-RU"/>
        </w:rPr>
        <w:t>www</w:t>
      </w:r>
      <w:r w:rsidR="00B243AC" w:rsidRPr="00513B5A">
        <w:rPr>
          <w:rFonts w:ascii="Times New Roman" w:eastAsia="MS Mincho" w:hAnsi="Times New Roman" w:cs="Times New Roman"/>
          <w:sz w:val="24"/>
          <w:szCs w:val="24"/>
          <w:lang w:eastAsia="ru-RU"/>
        </w:rPr>
        <w:t>.</w:t>
      </w:r>
      <w:proofErr w:type="spellStart"/>
      <w:r w:rsidR="00B243AC">
        <w:rPr>
          <w:rFonts w:ascii="Times New Roman" w:eastAsia="MS Mincho" w:hAnsi="Times New Roman" w:cs="Times New Roman"/>
          <w:sz w:val="24"/>
          <w:szCs w:val="24"/>
          <w:lang w:val="en-US" w:eastAsia="ru-RU"/>
        </w:rPr>
        <w:t>platformaofd</w:t>
      </w:r>
      <w:proofErr w:type="spellEnd"/>
      <w:r w:rsidR="00B243AC" w:rsidRPr="00513B5A">
        <w:rPr>
          <w:rFonts w:ascii="Times New Roman" w:eastAsia="MS Mincho" w:hAnsi="Times New Roman" w:cs="Times New Roman"/>
          <w:sz w:val="24"/>
          <w:szCs w:val="24"/>
          <w:lang w:eastAsia="ru-RU"/>
        </w:rPr>
        <w:t>.</w:t>
      </w:r>
      <w:proofErr w:type="spellStart"/>
      <w:r w:rsidR="00B243AC">
        <w:rPr>
          <w:rFonts w:ascii="Times New Roman" w:eastAsia="MS Mincho" w:hAnsi="Times New Roman" w:cs="Times New Roman"/>
          <w:sz w:val="24"/>
          <w:szCs w:val="24"/>
          <w:lang w:val="en-US" w:eastAsia="ru-RU"/>
        </w:rPr>
        <w:t>ru</w:t>
      </w:r>
      <w:proofErr w:type="spellEnd"/>
      <w:r w:rsidRPr="001D1EC5">
        <w:rPr>
          <w:rFonts w:ascii="Times New Roman" w:eastAsia="MS Mincho" w:hAnsi="Times New Roman" w:cs="Times New Roman"/>
          <w:sz w:val="24"/>
          <w:szCs w:val="24"/>
          <w:lang w:eastAsia="ru-RU"/>
        </w:rPr>
        <w:t>.</w:t>
      </w:r>
      <w:r w:rsidR="00CA6DEB" w:rsidRPr="001D1EC5">
        <w:rPr>
          <w:rFonts w:ascii="Times New Roman" w:eastAsia="MS Mincho" w:hAnsi="Times New Roman" w:cs="Times New Roman"/>
          <w:sz w:val="24"/>
          <w:szCs w:val="24"/>
          <w:lang w:eastAsia="ru-RU"/>
        </w:rPr>
        <w:t xml:space="preserve"> </w:t>
      </w:r>
      <w:r w:rsidRPr="001D1EC5">
        <w:rPr>
          <w:rFonts w:ascii="Times New Roman" w:eastAsia="MS Mincho" w:hAnsi="Times New Roman" w:cs="Times New Roman"/>
          <w:sz w:val="24"/>
          <w:szCs w:val="24"/>
          <w:lang w:eastAsia="ru-RU"/>
        </w:rPr>
        <w:t xml:space="preserve"> </w:t>
      </w:r>
    </w:p>
    <w:p w14:paraId="365142E5" w14:textId="77777777" w:rsidR="00765A2C" w:rsidRPr="006606C7" w:rsidRDefault="00765A2C" w:rsidP="00765A2C">
      <w:pPr>
        <w:pStyle w:val="a4"/>
        <w:ind w:hanging="102"/>
        <w:rPr>
          <w:sz w:val="24"/>
        </w:rPr>
      </w:pPr>
      <w:r w:rsidRPr="006606C7">
        <w:rPr>
          <w:sz w:val="24"/>
        </w:rPr>
        <w:t xml:space="preserve">1. </w:t>
      </w:r>
      <w:r w:rsidR="005F7A64" w:rsidRPr="006606C7">
        <w:rPr>
          <w:b/>
          <w:sz w:val="24"/>
        </w:rPr>
        <w:t>Термины и определения</w:t>
      </w:r>
      <w:r w:rsidR="005F7A64" w:rsidRPr="006606C7">
        <w:rPr>
          <w:sz w:val="24"/>
        </w:rPr>
        <w:t>:</w:t>
      </w:r>
    </w:p>
    <w:p w14:paraId="6680099B" w14:textId="77777777" w:rsidR="00090C71" w:rsidRPr="006606C7" w:rsidRDefault="00090C71" w:rsidP="007E7D34">
      <w:pPr>
        <w:pStyle w:val="a4"/>
        <w:ind w:firstLine="567"/>
        <w:rPr>
          <w:sz w:val="24"/>
        </w:rPr>
      </w:pPr>
    </w:p>
    <w:p w14:paraId="58FD64E9" w14:textId="56C84287" w:rsidR="00765A2C" w:rsidRPr="006606C7" w:rsidRDefault="00765A2C" w:rsidP="007E7D34">
      <w:pPr>
        <w:pStyle w:val="a4"/>
        <w:ind w:firstLine="567"/>
        <w:rPr>
          <w:sz w:val="24"/>
        </w:rPr>
      </w:pPr>
      <w:r w:rsidRPr="006606C7">
        <w:rPr>
          <w:sz w:val="24"/>
        </w:rPr>
        <w:t>1.1</w:t>
      </w:r>
      <w:r w:rsidR="005B4644" w:rsidRPr="006606C7">
        <w:rPr>
          <w:sz w:val="24"/>
        </w:rPr>
        <w:t>.</w:t>
      </w:r>
      <w:r w:rsidRPr="006606C7">
        <w:rPr>
          <w:sz w:val="24"/>
        </w:rPr>
        <w:t xml:space="preserve"> </w:t>
      </w:r>
      <w:r w:rsidR="005F7A64" w:rsidRPr="006606C7">
        <w:rPr>
          <w:b/>
          <w:sz w:val="24"/>
        </w:rPr>
        <w:t>Оператор</w:t>
      </w:r>
      <w:r w:rsidR="005F7A64" w:rsidRPr="006606C7">
        <w:rPr>
          <w:sz w:val="24"/>
        </w:rPr>
        <w:t xml:space="preserve"> - </w:t>
      </w:r>
      <w:r w:rsidRPr="006606C7">
        <w:rPr>
          <w:sz w:val="24"/>
        </w:rPr>
        <w:t>ООО «</w:t>
      </w:r>
      <w:proofErr w:type="spellStart"/>
      <w:r w:rsidRPr="006606C7">
        <w:rPr>
          <w:sz w:val="24"/>
        </w:rPr>
        <w:t>Эвотор</w:t>
      </w:r>
      <w:proofErr w:type="spellEnd"/>
      <w:r w:rsidRPr="006606C7">
        <w:rPr>
          <w:sz w:val="24"/>
        </w:rPr>
        <w:t xml:space="preserve"> ОФД» (ОГРН 1167746512856, ИНН 9715260691, КПП 771501001), </w:t>
      </w:r>
      <w:r w:rsidR="00B243AC">
        <w:rPr>
          <w:sz w:val="24"/>
        </w:rPr>
        <w:t xml:space="preserve">оказывающее </w:t>
      </w:r>
      <w:r w:rsidR="005F7A64" w:rsidRPr="006606C7">
        <w:rPr>
          <w:sz w:val="24"/>
        </w:rPr>
        <w:t>Услуги</w:t>
      </w:r>
      <w:r w:rsidR="005B4644" w:rsidRPr="006606C7">
        <w:rPr>
          <w:sz w:val="24"/>
        </w:rPr>
        <w:t xml:space="preserve"> согласно настоящим Условиям</w:t>
      </w:r>
      <w:r w:rsidR="007E7D34" w:rsidRPr="006606C7">
        <w:rPr>
          <w:sz w:val="24"/>
        </w:rPr>
        <w:t xml:space="preserve">. </w:t>
      </w:r>
      <w:r w:rsidR="007E7D34" w:rsidRPr="006606C7">
        <w:rPr>
          <w:rFonts w:eastAsia="Times New Roman"/>
          <w:sz w:val="24"/>
        </w:rPr>
        <w:t xml:space="preserve">Оператор </w:t>
      </w:r>
      <w:r w:rsidR="007E7D34" w:rsidRPr="006606C7">
        <w:rPr>
          <w:sz w:val="24"/>
        </w:rPr>
        <w:t xml:space="preserve">является оператором фискальных данных (разрешение на обработку фискальных данных ФНС России </w:t>
      </w:r>
      <w:r w:rsidR="007E7D34" w:rsidRPr="006606C7">
        <w:rPr>
          <w:b/>
          <w:sz w:val="24"/>
        </w:rPr>
        <w:t>№ ЕД-4-20/16212 от 01.09.2016)</w:t>
      </w:r>
      <w:r w:rsidR="007E7D34" w:rsidRPr="006606C7">
        <w:rPr>
          <w:sz w:val="24"/>
        </w:rPr>
        <w:t xml:space="preserve"> и осуществляет прием, обработку и передачу в адрес налоговых органов фискальных данных, формируемых ККТ, применяемой Получателями Услуг при осуществлении расчетов с п</w:t>
      </w:r>
      <w:r w:rsidR="00090C71" w:rsidRPr="006606C7">
        <w:rPr>
          <w:sz w:val="24"/>
        </w:rPr>
        <w:t>окупателями</w:t>
      </w:r>
      <w:r w:rsidR="007E7D34" w:rsidRPr="006606C7">
        <w:rPr>
          <w:sz w:val="24"/>
        </w:rPr>
        <w:t xml:space="preserve">, на основании заключенного между </w:t>
      </w:r>
      <w:r w:rsidR="00B243AC">
        <w:rPr>
          <w:sz w:val="24"/>
        </w:rPr>
        <w:t>Оператором и Получателем Услуг</w:t>
      </w:r>
      <w:r w:rsidR="007E7D34" w:rsidRPr="006606C7">
        <w:rPr>
          <w:sz w:val="24"/>
        </w:rPr>
        <w:t xml:space="preserve"> Договора.</w:t>
      </w:r>
    </w:p>
    <w:p w14:paraId="0C15242D" w14:textId="77777777" w:rsidR="00090C71" w:rsidRPr="006606C7" w:rsidRDefault="00090C71" w:rsidP="007E7D34">
      <w:pPr>
        <w:pStyle w:val="a4"/>
        <w:ind w:firstLine="567"/>
        <w:rPr>
          <w:sz w:val="24"/>
        </w:rPr>
      </w:pPr>
    </w:p>
    <w:p w14:paraId="22198A8C" w14:textId="0B6078FB" w:rsidR="00C53C53" w:rsidRPr="006606C7" w:rsidRDefault="00765A2C" w:rsidP="005B4644">
      <w:pPr>
        <w:pStyle w:val="a4"/>
        <w:tabs>
          <w:tab w:val="left" w:pos="851"/>
          <w:tab w:val="left" w:pos="1134"/>
        </w:tabs>
        <w:ind w:firstLine="567"/>
        <w:rPr>
          <w:sz w:val="24"/>
        </w:rPr>
      </w:pPr>
      <w:r w:rsidRPr="006606C7">
        <w:rPr>
          <w:sz w:val="24"/>
        </w:rPr>
        <w:t xml:space="preserve">1.2. </w:t>
      </w:r>
      <w:r w:rsidRPr="006606C7">
        <w:rPr>
          <w:b/>
          <w:sz w:val="24"/>
        </w:rPr>
        <w:t>Получател</w:t>
      </w:r>
      <w:r w:rsidR="00FF44A6" w:rsidRPr="006606C7">
        <w:rPr>
          <w:b/>
          <w:sz w:val="24"/>
        </w:rPr>
        <w:t>ь Услуг</w:t>
      </w:r>
      <w:r w:rsidRPr="006606C7">
        <w:rPr>
          <w:sz w:val="24"/>
        </w:rPr>
        <w:t xml:space="preserve"> - организаци</w:t>
      </w:r>
      <w:r w:rsidR="00B243AC">
        <w:rPr>
          <w:sz w:val="24"/>
        </w:rPr>
        <w:t>я</w:t>
      </w:r>
      <w:r w:rsidRPr="006606C7">
        <w:rPr>
          <w:sz w:val="24"/>
        </w:rPr>
        <w:t xml:space="preserve"> или индивидуальны</w:t>
      </w:r>
      <w:r w:rsidR="00B243AC">
        <w:rPr>
          <w:sz w:val="24"/>
        </w:rPr>
        <w:t>й</w:t>
      </w:r>
      <w:r w:rsidRPr="006606C7">
        <w:rPr>
          <w:sz w:val="24"/>
        </w:rPr>
        <w:t xml:space="preserve"> предпринимател</w:t>
      </w:r>
      <w:r w:rsidR="00B243AC">
        <w:rPr>
          <w:sz w:val="24"/>
        </w:rPr>
        <w:t>ь</w:t>
      </w:r>
      <w:r w:rsidRPr="006606C7">
        <w:rPr>
          <w:sz w:val="24"/>
        </w:rPr>
        <w:t>, применяющи</w:t>
      </w:r>
      <w:r w:rsidR="00B243AC">
        <w:rPr>
          <w:sz w:val="24"/>
        </w:rPr>
        <w:t>й</w:t>
      </w:r>
      <w:r w:rsidRPr="006606C7">
        <w:rPr>
          <w:sz w:val="24"/>
        </w:rPr>
        <w:t xml:space="preserve"> </w:t>
      </w:r>
      <w:r w:rsidR="001D1EC5">
        <w:rPr>
          <w:sz w:val="24"/>
        </w:rPr>
        <w:t>ККТ</w:t>
      </w:r>
      <w:r w:rsidRPr="006606C7">
        <w:rPr>
          <w:sz w:val="24"/>
        </w:rPr>
        <w:t xml:space="preserve"> при осуществлении наличных денежных расчетов и (или) расчетов с использованием платежных карт с </w:t>
      </w:r>
      <w:r w:rsidR="00A75858" w:rsidRPr="006606C7">
        <w:rPr>
          <w:sz w:val="24"/>
        </w:rPr>
        <w:t xml:space="preserve">физическими лицами - </w:t>
      </w:r>
      <w:r w:rsidRPr="006606C7">
        <w:rPr>
          <w:sz w:val="24"/>
        </w:rPr>
        <w:t>покупател</w:t>
      </w:r>
      <w:r w:rsidR="00090C71" w:rsidRPr="006606C7">
        <w:rPr>
          <w:sz w:val="24"/>
        </w:rPr>
        <w:t>ями</w:t>
      </w:r>
      <w:r w:rsidRPr="006606C7">
        <w:rPr>
          <w:sz w:val="24"/>
        </w:rPr>
        <w:t xml:space="preserve"> при продаже товаров, выполнении работ или оказании услуг</w:t>
      </w:r>
      <w:r w:rsidR="00090C71" w:rsidRPr="006606C7">
        <w:rPr>
          <w:sz w:val="24"/>
        </w:rPr>
        <w:t xml:space="preserve">, </w:t>
      </w:r>
      <w:r w:rsidR="00C53C53" w:rsidRPr="006606C7">
        <w:rPr>
          <w:sz w:val="24"/>
        </w:rPr>
        <w:t xml:space="preserve">являющееся Пользователем в соответствии с </w:t>
      </w:r>
      <w:r w:rsidR="00090C71" w:rsidRPr="006606C7">
        <w:rPr>
          <w:sz w:val="24"/>
        </w:rPr>
        <w:t>заключ</w:t>
      </w:r>
      <w:r w:rsidR="00C53C53" w:rsidRPr="006606C7">
        <w:rPr>
          <w:sz w:val="24"/>
        </w:rPr>
        <w:t xml:space="preserve">енным с Оператором </w:t>
      </w:r>
      <w:r w:rsidR="00090C71" w:rsidRPr="006606C7">
        <w:rPr>
          <w:sz w:val="24"/>
        </w:rPr>
        <w:t>Договор</w:t>
      </w:r>
      <w:r w:rsidR="00C53C53" w:rsidRPr="006606C7">
        <w:rPr>
          <w:sz w:val="24"/>
        </w:rPr>
        <w:t>ом.</w:t>
      </w:r>
    </w:p>
    <w:p w14:paraId="48E4D92D" w14:textId="77777777" w:rsidR="00C53C53" w:rsidRPr="006606C7" w:rsidRDefault="00C53C53" w:rsidP="005B4644">
      <w:pPr>
        <w:pStyle w:val="a4"/>
        <w:tabs>
          <w:tab w:val="left" w:pos="851"/>
          <w:tab w:val="left" w:pos="1134"/>
        </w:tabs>
        <w:ind w:firstLine="567"/>
        <w:rPr>
          <w:sz w:val="24"/>
        </w:rPr>
      </w:pPr>
    </w:p>
    <w:p w14:paraId="0E6C75A8" w14:textId="3329DB2A" w:rsidR="00C53C53" w:rsidRPr="006606C7" w:rsidRDefault="00C53C53" w:rsidP="005B4644">
      <w:pPr>
        <w:pStyle w:val="a4"/>
        <w:tabs>
          <w:tab w:val="left" w:pos="851"/>
          <w:tab w:val="left" w:pos="1134"/>
        </w:tabs>
        <w:ind w:firstLine="567"/>
        <w:rPr>
          <w:sz w:val="24"/>
        </w:rPr>
      </w:pPr>
      <w:r w:rsidRPr="006606C7">
        <w:rPr>
          <w:sz w:val="24"/>
        </w:rPr>
        <w:t xml:space="preserve">1.3. </w:t>
      </w:r>
      <w:r w:rsidRPr="006606C7">
        <w:rPr>
          <w:b/>
          <w:sz w:val="24"/>
        </w:rPr>
        <w:t>Личный кабинет Получателя Услуг (Личный кабинет)</w:t>
      </w:r>
      <w:r w:rsidRPr="006606C7">
        <w:rPr>
          <w:sz w:val="24"/>
        </w:rPr>
        <w:t xml:space="preserve"> - Личный кабинет Пользователя в соответствии с определением, приведенным в Договоре, заключенном между Оператором и Получателем Услуг.</w:t>
      </w:r>
    </w:p>
    <w:p w14:paraId="71EA6D7E" w14:textId="77777777" w:rsidR="00090C71" w:rsidRPr="006606C7" w:rsidRDefault="00090C71" w:rsidP="007E7D34">
      <w:pPr>
        <w:pStyle w:val="a4"/>
        <w:ind w:firstLine="567"/>
        <w:rPr>
          <w:sz w:val="24"/>
        </w:rPr>
      </w:pPr>
    </w:p>
    <w:p w14:paraId="49777535" w14:textId="394F0277" w:rsidR="00A75858" w:rsidRPr="006606C7" w:rsidRDefault="007E7D34" w:rsidP="00A16C65">
      <w:pPr>
        <w:pStyle w:val="a4"/>
        <w:ind w:firstLine="567"/>
        <w:rPr>
          <w:sz w:val="24"/>
        </w:rPr>
      </w:pPr>
      <w:r w:rsidRPr="006606C7">
        <w:rPr>
          <w:sz w:val="24"/>
        </w:rPr>
        <w:t>1.</w:t>
      </w:r>
      <w:r w:rsidR="00C53C53" w:rsidRPr="006606C7">
        <w:rPr>
          <w:sz w:val="24"/>
        </w:rPr>
        <w:t>4</w:t>
      </w:r>
      <w:r w:rsidRPr="006606C7">
        <w:rPr>
          <w:sz w:val="24"/>
        </w:rPr>
        <w:t xml:space="preserve">. </w:t>
      </w:r>
      <w:r w:rsidR="00090C71" w:rsidRPr="006606C7">
        <w:rPr>
          <w:b/>
          <w:sz w:val="24"/>
        </w:rPr>
        <w:t>Услуги по направлению кассового чека в электронной форме</w:t>
      </w:r>
      <w:r w:rsidRPr="006606C7">
        <w:rPr>
          <w:b/>
          <w:sz w:val="24"/>
        </w:rPr>
        <w:t xml:space="preserve"> </w:t>
      </w:r>
      <w:r w:rsidR="00090C71" w:rsidRPr="006606C7">
        <w:rPr>
          <w:b/>
          <w:sz w:val="24"/>
        </w:rPr>
        <w:t>(Услуги)</w:t>
      </w:r>
      <w:r w:rsidR="00090C71" w:rsidRPr="006606C7">
        <w:rPr>
          <w:sz w:val="24"/>
        </w:rPr>
        <w:t xml:space="preserve"> </w:t>
      </w:r>
      <w:r w:rsidR="001964A1" w:rsidRPr="006606C7">
        <w:rPr>
          <w:sz w:val="24"/>
        </w:rPr>
        <w:t>–</w:t>
      </w:r>
      <w:r w:rsidR="00090C71" w:rsidRPr="006606C7">
        <w:rPr>
          <w:sz w:val="24"/>
        </w:rPr>
        <w:t xml:space="preserve"> </w:t>
      </w:r>
      <w:r w:rsidR="001964A1" w:rsidRPr="006606C7">
        <w:rPr>
          <w:sz w:val="24"/>
        </w:rPr>
        <w:t>услуги</w:t>
      </w:r>
      <w:r w:rsidR="00A16C65">
        <w:rPr>
          <w:sz w:val="24"/>
        </w:rPr>
        <w:t xml:space="preserve"> </w:t>
      </w:r>
      <w:r w:rsidR="001964A1" w:rsidRPr="006606C7">
        <w:rPr>
          <w:sz w:val="24"/>
        </w:rPr>
        <w:t xml:space="preserve">по </w:t>
      </w:r>
      <w:r w:rsidR="00A75858" w:rsidRPr="006606C7">
        <w:rPr>
          <w:sz w:val="24"/>
        </w:rPr>
        <w:t>обеспечению направления</w:t>
      </w:r>
      <w:r w:rsidR="001964A1" w:rsidRPr="006606C7">
        <w:rPr>
          <w:sz w:val="24"/>
        </w:rPr>
        <w:t xml:space="preserve"> покупателям Получателей </w:t>
      </w:r>
      <w:r w:rsidR="00D5428D" w:rsidRPr="006606C7">
        <w:rPr>
          <w:sz w:val="24"/>
        </w:rPr>
        <w:t>Услуг,</w:t>
      </w:r>
      <w:r w:rsidR="001964A1" w:rsidRPr="006606C7">
        <w:rPr>
          <w:sz w:val="24"/>
        </w:rPr>
        <w:t xml:space="preserve"> выданных им при осуществлении расчетов кассовых чеков в электронной форме на </w:t>
      </w:r>
      <w:r w:rsidR="00A75858" w:rsidRPr="006606C7">
        <w:rPr>
          <w:sz w:val="24"/>
        </w:rPr>
        <w:t xml:space="preserve">абонентские номера </w:t>
      </w:r>
      <w:r w:rsidR="00A16C65">
        <w:rPr>
          <w:sz w:val="24"/>
        </w:rPr>
        <w:t xml:space="preserve">и адреса электронной почты </w:t>
      </w:r>
      <w:r w:rsidR="00A75858" w:rsidRPr="006606C7">
        <w:rPr>
          <w:sz w:val="24"/>
        </w:rPr>
        <w:t xml:space="preserve">данных </w:t>
      </w:r>
      <w:r w:rsidR="00367624">
        <w:rPr>
          <w:sz w:val="24"/>
        </w:rPr>
        <w:t>покупателей</w:t>
      </w:r>
      <w:r w:rsidR="00A16C65">
        <w:rPr>
          <w:sz w:val="24"/>
        </w:rPr>
        <w:t xml:space="preserve"> путем формирования текстов Электронных Сообщений и </w:t>
      </w:r>
      <w:r w:rsidR="00367624">
        <w:rPr>
          <w:sz w:val="24"/>
        </w:rPr>
        <w:t xml:space="preserve">передачу данных текстов, а также </w:t>
      </w:r>
      <w:r w:rsidR="00367624" w:rsidRPr="006606C7">
        <w:rPr>
          <w:sz w:val="24"/>
        </w:rPr>
        <w:t>абонентски</w:t>
      </w:r>
      <w:r w:rsidR="00367624">
        <w:rPr>
          <w:sz w:val="24"/>
        </w:rPr>
        <w:t>х</w:t>
      </w:r>
      <w:r w:rsidR="00367624" w:rsidRPr="006606C7">
        <w:rPr>
          <w:sz w:val="24"/>
        </w:rPr>
        <w:t xml:space="preserve"> номер</w:t>
      </w:r>
      <w:r w:rsidR="00367624">
        <w:rPr>
          <w:sz w:val="24"/>
        </w:rPr>
        <w:t>ов</w:t>
      </w:r>
      <w:r w:rsidR="00367624" w:rsidRPr="006606C7">
        <w:rPr>
          <w:sz w:val="24"/>
        </w:rPr>
        <w:t xml:space="preserve"> </w:t>
      </w:r>
      <w:r w:rsidR="00367624">
        <w:rPr>
          <w:sz w:val="24"/>
        </w:rPr>
        <w:t xml:space="preserve">и адресов электронной почты покупателей в Сервис шлюза. </w:t>
      </w:r>
    </w:p>
    <w:p w14:paraId="06D8449B" w14:textId="77777777" w:rsidR="00A75858" w:rsidRPr="006606C7" w:rsidRDefault="00A75858" w:rsidP="007E7D34">
      <w:pPr>
        <w:pStyle w:val="a4"/>
        <w:ind w:firstLine="567"/>
        <w:rPr>
          <w:sz w:val="24"/>
        </w:rPr>
      </w:pPr>
    </w:p>
    <w:p w14:paraId="31CC9353" w14:textId="35D9E272" w:rsidR="005B4644" w:rsidRDefault="005B4644" w:rsidP="00982727">
      <w:pPr>
        <w:pStyle w:val="a4"/>
        <w:ind w:firstLine="567"/>
        <w:rPr>
          <w:sz w:val="24"/>
        </w:rPr>
      </w:pPr>
      <w:r w:rsidRPr="006606C7">
        <w:rPr>
          <w:sz w:val="24"/>
        </w:rPr>
        <w:t>1.</w:t>
      </w:r>
      <w:r w:rsidR="00C53C53" w:rsidRPr="006606C7">
        <w:rPr>
          <w:sz w:val="24"/>
        </w:rPr>
        <w:t>6</w:t>
      </w:r>
      <w:r w:rsidRPr="006606C7">
        <w:rPr>
          <w:sz w:val="24"/>
        </w:rPr>
        <w:t xml:space="preserve">. </w:t>
      </w:r>
      <w:r w:rsidRPr="006606C7">
        <w:rPr>
          <w:b/>
          <w:sz w:val="24"/>
        </w:rPr>
        <w:t xml:space="preserve">Электронное </w:t>
      </w:r>
      <w:r w:rsidR="006A066A" w:rsidRPr="006606C7">
        <w:rPr>
          <w:b/>
          <w:sz w:val="24"/>
        </w:rPr>
        <w:t>Сообщение</w:t>
      </w:r>
      <w:r w:rsidRPr="006606C7">
        <w:rPr>
          <w:sz w:val="24"/>
        </w:rPr>
        <w:t xml:space="preserve"> </w:t>
      </w:r>
      <w:r w:rsidR="00982727" w:rsidRPr="006606C7">
        <w:rPr>
          <w:sz w:val="24"/>
        </w:rPr>
        <w:t>–</w:t>
      </w:r>
      <w:r w:rsidRPr="006606C7">
        <w:rPr>
          <w:sz w:val="24"/>
        </w:rPr>
        <w:t xml:space="preserve"> </w:t>
      </w:r>
      <w:r w:rsidR="00982727" w:rsidRPr="006606C7">
        <w:rPr>
          <w:sz w:val="24"/>
        </w:rPr>
        <w:t>сообщение в электронной форме, текст которого формируется Оператором</w:t>
      </w:r>
      <w:r w:rsidR="004310FC">
        <w:rPr>
          <w:sz w:val="24"/>
        </w:rPr>
        <w:t>,</w:t>
      </w:r>
      <w:r w:rsidR="00982727" w:rsidRPr="006606C7">
        <w:rPr>
          <w:sz w:val="24"/>
        </w:rPr>
        <w:t xml:space="preserve"> содержащее </w:t>
      </w:r>
      <w:r w:rsidR="004310FC" w:rsidRPr="006606C7">
        <w:rPr>
          <w:sz w:val="24"/>
        </w:rPr>
        <w:t xml:space="preserve">в соответствии с п. 3 ст. 1.2. Федерального закона </w:t>
      </w:r>
      <w:r w:rsidR="004310FC" w:rsidRPr="006606C7">
        <w:rPr>
          <w:sz w:val="24"/>
        </w:rPr>
        <w:lastRenderedPageBreak/>
        <w:t>от 22.05.2003 № 54-ФЗ (ред. от 03.07.2016)</w:t>
      </w:r>
      <w:r w:rsidR="004310FC">
        <w:rPr>
          <w:sz w:val="24"/>
        </w:rPr>
        <w:t xml:space="preserve"> информацию и </w:t>
      </w:r>
      <w:r w:rsidR="00982727" w:rsidRPr="006606C7">
        <w:rPr>
          <w:sz w:val="24"/>
        </w:rPr>
        <w:t>сведения, идентифицирующие кассовый чек, выданный Получателем Услуг при осуществлении расчетов</w:t>
      </w:r>
      <w:r w:rsidR="004310FC">
        <w:rPr>
          <w:sz w:val="24"/>
        </w:rPr>
        <w:t>, передава</w:t>
      </w:r>
      <w:r w:rsidR="004D1702">
        <w:rPr>
          <w:sz w:val="24"/>
        </w:rPr>
        <w:t>е</w:t>
      </w:r>
      <w:r w:rsidR="004310FC">
        <w:rPr>
          <w:sz w:val="24"/>
        </w:rPr>
        <w:t xml:space="preserve">мое Оператором в Сервис шлюза в целях дальнейшей маршрутизации </w:t>
      </w:r>
      <w:r w:rsidR="00E821CA">
        <w:rPr>
          <w:sz w:val="24"/>
        </w:rPr>
        <w:t xml:space="preserve">в платформы провайдеров телекоммуникационных услуг </w:t>
      </w:r>
      <w:r w:rsidR="004310FC">
        <w:rPr>
          <w:sz w:val="24"/>
        </w:rPr>
        <w:t>и рассылки на абонентские номера покупателей в виде текстовых сообщений или на адреса электронной почты в виде электронных писем.</w:t>
      </w:r>
      <w:r w:rsidR="00E74FBD">
        <w:rPr>
          <w:sz w:val="24"/>
        </w:rPr>
        <w:t xml:space="preserve"> Для рассылки Электронных Сообщений на абонентские номера Сервис шлюза может использовать различные приложения для обмена текстовыми сообщениями, как-то: </w:t>
      </w:r>
      <w:r w:rsidR="00E74FBD">
        <w:rPr>
          <w:sz w:val="24"/>
          <w:lang w:val="en-US"/>
        </w:rPr>
        <w:t>Viber</w:t>
      </w:r>
      <w:r w:rsidR="00E74FBD">
        <w:rPr>
          <w:sz w:val="24"/>
        </w:rPr>
        <w:t xml:space="preserve">, </w:t>
      </w:r>
      <w:proofErr w:type="spellStart"/>
      <w:r w:rsidR="00E74FBD">
        <w:rPr>
          <w:sz w:val="24"/>
        </w:rPr>
        <w:t>WhatsApp</w:t>
      </w:r>
      <w:proofErr w:type="spellEnd"/>
      <w:r w:rsidR="00E74FBD">
        <w:rPr>
          <w:sz w:val="24"/>
        </w:rPr>
        <w:t xml:space="preserve">, </w:t>
      </w:r>
      <w:r w:rsidR="00E74FBD">
        <w:rPr>
          <w:sz w:val="24"/>
          <w:lang w:val="en-US"/>
        </w:rPr>
        <w:t>VK</w:t>
      </w:r>
      <w:r w:rsidR="00E74FBD" w:rsidRPr="005C6D23">
        <w:rPr>
          <w:sz w:val="24"/>
        </w:rPr>
        <w:t xml:space="preserve"> </w:t>
      </w:r>
      <w:r w:rsidR="00E74FBD">
        <w:rPr>
          <w:sz w:val="24"/>
          <w:lang w:val="en-US"/>
        </w:rPr>
        <w:t>Messenger</w:t>
      </w:r>
      <w:r w:rsidR="00E74FBD" w:rsidRPr="005C6D23">
        <w:rPr>
          <w:sz w:val="24"/>
        </w:rPr>
        <w:t xml:space="preserve"> </w:t>
      </w:r>
      <w:r w:rsidR="00E74FBD">
        <w:rPr>
          <w:sz w:val="24"/>
        </w:rPr>
        <w:t>и другие – если такие приложения установлены на пользовательских устройствах покупателей Получателей Услуг.</w:t>
      </w:r>
    </w:p>
    <w:p w14:paraId="103CA6A8" w14:textId="77777777" w:rsidR="001D1EC5" w:rsidRDefault="001D1EC5" w:rsidP="00982727">
      <w:pPr>
        <w:pStyle w:val="a4"/>
        <w:ind w:firstLine="567"/>
        <w:rPr>
          <w:sz w:val="24"/>
        </w:rPr>
      </w:pPr>
    </w:p>
    <w:p w14:paraId="01D223CC" w14:textId="6631ACF5" w:rsidR="001D1EC5" w:rsidRPr="001D1EC5" w:rsidRDefault="001D1EC5" w:rsidP="00982727">
      <w:pPr>
        <w:pStyle w:val="a4"/>
        <w:ind w:firstLine="567"/>
        <w:rPr>
          <w:sz w:val="24"/>
        </w:rPr>
      </w:pPr>
      <w:r w:rsidRPr="00491172">
        <w:rPr>
          <w:sz w:val="24"/>
        </w:rPr>
        <w:t xml:space="preserve">1.7. </w:t>
      </w:r>
      <w:r w:rsidRPr="00513B5A">
        <w:rPr>
          <w:b/>
          <w:sz w:val="24"/>
        </w:rPr>
        <w:t>Сервис шлюза</w:t>
      </w:r>
      <w:r>
        <w:rPr>
          <w:sz w:val="24"/>
        </w:rPr>
        <w:t xml:space="preserve"> </w:t>
      </w:r>
      <w:r w:rsidR="00362E77">
        <w:rPr>
          <w:sz w:val="24"/>
        </w:rPr>
        <w:t>–</w:t>
      </w:r>
      <w:r>
        <w:rPr>
          <w:sz w:val="24"/>
        </w:rPr>
        <w:t xml:space="preserve"> </w:t>
      </w:r>
      <w:r w:rsidR="00362E77">
        <w:rPr>
          <w:sz w:val="24"/>
        </w:rPr>
        <w:t>сервис, предоставляемый Оператору на основании соответствующего договора с поставщиком данного сервиса</w:t>
      </w:r>
      <w:r w:rsidR="009567D6">
        <w:rPr>
          <w:sz w:val="24"/>
        </w:rPr>
        <w:t xml:space="preserve"> и</w:t>
      </w:r>
      <w:r w:rsidR="00362E77">
        <w:rPr>
          <w:sz w:val="24"/>
        </w:rPr>
        <w:t xml:space="preserve"> </w:t>
      </w:r>
      <w:r w:rsidR="00D5428D">
        <w:rPr>
          <w:sz w:val="24"/>
        </w:rPr>
        <w:t>обеспечивающий обработку,</w:t>
      </w:r>
      <w:r w:rsidR="00E821CA">
        <w:rPr>
          <w:sz w:val="24"/>
        </w:rPr>
        <w:t xml:space="preserve"> и</w:t>
      </w:r>
      <w:r w:rsidR="009567D6">
        <w:rPr>
          <w:sz w:val="24"/>
        </w:rPr>
        <w:t xml:space="preserve"> маршрутизацию </w:t>
      </w:r>
      <w:r w:rsidR="009567D6" w:rsidRPr="006606C7">
        <w:rPr>
          <w:sz w:val="24"/>
        </w:rPr>
        <w:t xml:space="preserve">Электронных Сообщений </w:t>
      </w:r>
      <w:r w:rsidR="009567D6">
        <w:rPr>
          <w:sz w:val="24"/>
        </w:rPr>
        <w:t xml:space="preserve">в платформы провайдеров телекоммуникационных услуг для </w:t>
      </w:r>
      <w:r w:rsidR="00216615">
        <w:rPr>
          <w:sz w:val="24"/>
        </w:rPr>
        <w:t xml:space="preserve">дальнейшей </w:t>
      </w:r>
      <w:r w:rsidR="009567D6" w:rsidRPr="006606C7">
        <w:rPr>
          <w:sz w:val="24"/>
        </w:rPr>
        <w:t xml:space="preserve">рассылки </w:t>
      </w:r>
      <w:r w:rsidR="009567D6">
        <w:rPr>
          <w:sz w:val="24"/>
        </w:rPr>
        <w:t xml:space="preserve">соответствующих сообщений </w:t>
      </w:r>
      <w:r w:rsidR="009567D6" w:rsidRPr="006606C7">
        <w:rPr>
          <w:sz w:val="24"/>
        </w:rPr>
        <w:t>по сетям подвижной радиотелефонной связи</w:t>
      </w:r>
      <w:r w:rsidR="009567D6">
        <w:rPr>
          <w:sz w:val="24"/>
        </w:rPr>
        <w:t xml:space="preserve"> и электронных писем </w:t>
      </w:r>
      <w:r w:rsidR="00E821CA">
        <w:rPr>
          <w:sz w:val="24"/>
        </w:rPr>
        <w:t xml:space="preserve">- </w:t>
      </w:r>
      <w:r w:rsidR="009567D6" w:rsidRPr="006606C7">
        <w:rPr>
          <w:sz w:val="24"/>
        </w:rPr>
        <w:t>по информационно-телекоммуникационной сети «Интернет»</w:t>
      </w:r>
      <w:r w:rsidR="009567D6">
        <w:rPr>
          <w:sz w:val="24"/>
        </w:rPr>
        <w:t>.</w:t>
      </w:r>
      <w:r w:rsidR="00362E77">
        <w:rPr>
          <w:sz w:val="24"/>
        </w:rPr>
        <w:t xml:space="preserve"> </w:t>
      </w:r>
    </w:p>
    <w:p w14:paraId="75B3F564" w14:textId="77777777" w:rsidR="00FD7133" w:rsidRPr="006606C7" w:rsidRDefault="00FD7133" w:rsidP="00982727">
      <w:pPr>
        <w:pStyle w:val="a4"/>
        <w:ind w:firstLine="567"/>
        <w:rPr>
          <w:sz w:val="24"/>
        </w:rPr>
      </w:pPr>
    </w:p>
    <w:p w14:paraId="13D9E496" w14:textId="77777777" w:rsidR="00FD7133" w:rsidRPr="006606C7" w:rsidRDefault="00FD7133" w:rsidP="00982727">
      <w:pPr>
        <w:pStyle w:val="a4"/>
        <w:ind w:firstLine="567"/>
        <w:rPr>
          <w:sz w:val="24"/>
        </w:rPr>
      </w:pPr>
      <w:r w:rsidRPr="006606C7">
        <w:rPr>
          <w:sz w:val="24"/>
        </w:rPr>
        <w:t xml:space="preserve">1.7. </w:t>
      </w:r>
      <w:r w:rsidRPr="006606C7">
        <w:rPr>
          <w:b/>
          <w:sz w:val="24"/>
        </w:rPr>
        <w:t>Отчетный период</w:t>
      </w:r>
      <w:r w:rsidRPr="006606C7">
        <w:rPr>
          <w:sz w:val="24"/>
        </w:rPr>
        <w:t xml:space="preserve"> – период оказания Услуг, определяемый как промежуток времени с 00.00 часов (по московскому времени) первого дня календарного месяца до 23.59 часов (по московскому времени) последнего дня календарного месяца.</w:t>
      </w:r>
    </w:p>
    <w:p w14:paraId="2922FE39" w14:textId="77777777" w:rsidR="005F7A64" w:rsidRPr="006606C7" w:rsidRDefault="005F7A64" w:rsidP="00765A2C">
      <w:pPr>
        <w:pStyle w:val="a4"/>
        <w:spacing w:before="11"/>
        <w:ind w:firstLine="0"/>
        <w:jc w:val="left"/>
        <w:rPr>
          <w:sz w:val="24"/>
        </w:rPr>
      </w:pPr>
    </w:p>
    <w:p w14:paraId="3E7F9F3B" w14:textId="77777777" w:rsidR="00765A2C" w:rsidRPr="006606C7" w:rsidRDefault="00765A2C" w:rsidP="00765A2C">
      <w:pPr>
        <w:spacing w:line="254" w:lineRule="auto"/>
        <w:rPr>
          <w:rFonts w:ascii="Times New Roman" w:eastAsia="MS Mincho" w:hAnsi="Times New Roman" w:cs="Times New Roman"/>
          <w:b/>
          <w:sz w:val="24"/>
          <w:szCs w:val="24"/>
          <w:lang w:eastAsia="ru-RU"/>
        </w:rPr>
      </w:pPr>
      <w:r w:rsidRPr="006606C7">
        <w:rPr>
          <w:rFonts w:ascii="Times New Roman" w:eastAsia="MS Mincho" w:hAnsi="Times New Roman" w:cs="Times New Roman"/>
          <w:b/>
          <w:sz w:val="24"/>
          <w:szCs w:val="24"/>
          <w:lang w:eastAsia="ru-RU"/>
        </w:rPr>
        <w:t>2. Порядок предоставления Услуг</w:t>
      </w:r>
    </w:p>
    <w:p w14:paraId="410C820F" w14:textId="1DD1343B" w:rsidR="009A4F25" w:rsidRPr="006606C7" w:rsidRDefault="009A4F25" w:rsidP="006606C7">
      <w:pPr>
        <w:pStyle w:val="ae"/>
        <w:numPr>
          <w:ilvl w:val="1"/>
          <w:numId w:val="14"/>
        </w:numPr>
        <w:spacing w:before="0" w:after="160" w:line="254" w:lineRule="auto"/>
        <w:ind w:left="0" w:firstLine="567"/>
        <w:rPr>
          <w:rFonts w:ascii="Times New Roman" w:eastAsia="MS Mincho" w:hAnsi="Times New Roman"/>
        </w:rPr>
      </w:pPr>
      <w:r w:rsidRPr="006606C7">
        <w:rPr>
          <w:rFonts w:ascii="Times New Roman" w:hAnsi="Times New Roman"/>
        </w:rPr>
        <w:t>Услуги начинают предоставляться Получателю Услуг с момента, когда Получатель Услуг направил заявку на подключение данных Услуг</w:t>
      </w:r>
      <w:r w:rsidR="00BF55CE">
        <w:rPr>
          <w:rFonts w:ascii="Times New Roman" w:hAnsi="Times New Roman"/>
        </w:rPr>
        <w:t xml:space="preserve"> путем нажатия кнопки «Активировать услугу» </w:t>
      </w:r>
      <w:r w:rsidRPr="006606C7">
        <w:rPr>
          <w:rFonts w:ascii="Times New Roman" w:hAnsi="Times New Roman"/>
        </w:rPr>
        <w:t xml:space="preserve">в Личном кабинете. </w:t>
      </w:r>
    </w:p>
    <w:p w14:paraId="17E65B4F" w14:textId="6C905889" w:rsidR="002932C1" w:rsidRPr="006606C7" w:rsidRDefault="002932C1" w:rsidP="006606C7">
      <w:pPr>
        <w:pStyle w:val="ae"/>
        <w:numPr>
          <w:ilvl w:val="1"/>
          <w:numId w:val="14"/>
        </w:numPr>
        <w:spacing w:before="0" w:after="160" w:line="254" w:lineRule="auto"/>
        <w:ind w:left="0" w:firstLine="567"/>
        <w:rPr>
          <w:rFonts w:ascii="Times New Roman" w:eastAsia="MS Mincho" w:hAnsi="Times New Roman"/>
        </w:rPr>
      </w:pPr>
      <w:r w:rsidRPr="006606C7">
        <w:rPr>
          <w:rFonts w:ascii="Times New Roman" w:hAnsi="Times New Roman"/>
        </w:rPr>
        <w:t>Получатель Услуг вправе</w:t>
      </w:r>
      <w:r w:rsidR="00C53C53" w:rsidRPr="006606C7">
        <w:rPr>
          <w:rFonts w:ascii="Times New Roman" w:hAnsi="Times New Roman"/>
        </w:rPr>
        <w:t xml:space="preserve"> в любой может отказаться от оказания Услуг</w:t>
      </w:r>
      <w:r w:rsidR="00BF55CE">
        <w:rPr>
          <w:rFonts w:ascii="Times New Roman" w:hAnsi="Times New Roman"/>
        </w:rPr>
        <w:t>, направив заявку на отключение Услуг</w:t>
      </w:r>
      <w:r w:rsidR="00BF55CE" w:rsidRPr="00BF55CE">
        <w:rPr>
          <w:rFonts w:ascii="Times New Roman" w:hAnsi="Times New Roman"/>
        </w:rPr>
        <w:t xml:space="preserve"> </w:t>
      </w:r>
      <w:r w:rsidR="00BF55CE">
        <w:rPr>
          <w:rFonts w:ascii="Times New Roman" w:hAnsi="Times New Roman"/>
        </w:rPr>
        <w:t xml:space="preserve">путем нажатия кнопки «Отключить услугу» </w:t>
      </w:r>
      <w:r w:rsidR="00C53C53" w:rsidRPr="006606C7">
        <w:rPr>
          <w:rFonts w:ascii="Times New Roman" w:hAnsi="Times New Roman"/>
        </w:rPr>
        <w:t>в Личном кабинете.</w:t>
      </w:r>
      <w:r w:rsidRPr="006606C7">
        <w:rPr>
          <w:rFonts w:ascii="Times New Roman" w:hAnsi="Times New Roman"/>
        </w:rPr>
        <w:t xml:space="preserve"> </w:t>
      </w:r>
    </w:p>
    <w:p w14:paraId="7B49A1B7" w14:textId="2E0406D5" w:rsidR="00782634" w:rsidRPr="006606C7" w:rsidRDefault="00FF44A6" w:rsidP="006606C7">
      <w:pPr>
        <w:pStyle w:val="ae"/>
        <w:numPr>
          <w:ilvl w:val="1"/>
          <w:numId w:val="14"/>
        </w:numPr>
        <w:spacing w:before="0" w:after="160" w:line="254" w:lineRule="auto"/>
        <w:ind w:left="0" w:firstLine="567"/>
        <w:rPr>
          <w:rFonts w:ascii="Times New Roman" w:eastAsia="MS Mincho" w:hAnsi="Times New Roman"/>
        </w:rPr>
      </w:pPr>
      <w:r w:rsidRPr="006606C7">
        <w:rPr>
          <w:rFonts w:ascii="Times New Roman" w:hAnsi="Times New Roman"/>
        </w:rPr>
        <w:t xml:space="preserve">Предоставление Услуг осуществляется только при условии предоставления Получателем Услуг </w:t>
      </w:r>
      <w:r w:rsidR="00C53C53" w:rsidRPr="006606C7">
        <w:rPr>
          <w:rFonts w:ascii="Times New Roman" w:hAnsi="Times New Roman"/>
        </w:rPr>
        <w:t xml:space="preserve">абонентских номеров и адресов электронной почты физических лиц- покупателей. </w:t>
      </w:r>
      <w:r w:rsidR="000505B1" w:rsidRPr="006606C7">
        <w:rPr>
          <w:rFonts w:ascii="Times New Roman" w:hAnsi="Times New Roman"/>
        </w:rPr>
        <w:t xml:space="preserve">Указанные абонентские номера должны быть зарегистрированы в сетях </w:t>
      </w:r>
      <w:r w:rsidR="00FA77CB" w:rsidRPr="006606C7">
        <w:rPr>
          <w:rFonts w:ascii="Times New Roman" w:hAnsi="Times New Roman"/>
        </w:rPr>
        <w:t xml:space="preserve">российских операторов подвижной радиотелефонной связи.  </w:t>
      </w:r>
      <w:r w:rsidR="00C53C53" w:rsidRPr="006606C7">
        <w:rPr>
          <w:rFonts w:ascii="Times New Roman" w:hAnsi="Times New Roman"/>
        </w:rPr>
        <w:t xml:space="preserve">При этом указанные абонентские номера и адреса электронной почты </w:t>
      </w:r>
      <w:r w:rsidR="00D62383" w:rsidRPr="006606C7">
        <w:rPr>
          <w:rFonts w:ascii="Times New Roman" w:hAnsi="Times New Roman"/>
        </w:rPr>
        <w:t xml:space="preserve">используются Оператором в целях оказания Услуг «как есть», без их верификации. </w:t>
      </w:r>
      <w:r w:rsidR="00C53C53" w:rsidRPr="006606C7">
        <w:rPr>
          <w:rFonts w:ascii="Times New Roman" w:hAnsi="Times New Roman"/>
        </w:rPr>
        <w:t>Получатель Услуг несет ответ</w:t>
      </w:r>
      <w:r w:rsidR="00D62383" w:rsidRPr="006606C7">
        <w:rPr>
          <w:rFonts w:ascii="Times New Roman" w:hAnsi="Times New Roman"/>
        </w:rPr>
        <w:t>ст</w:t>
      </w:r>
      <w:r w:rsidR="00C53C53" w:rsidRPr="006606C7">
        <w:rPr>
          <w:rFonts w:ascii="Times New Roman" w:hAnsi="Times New Roman"/>
        </w:rPr>
        <w:t xml:space="preserve">венность за </w:t>
      </w:r>
      <w:r w:rsidR="00D62383" w:rsidRPr="006606C7">
        <w:rPr>
          <w:rFonts w:ascii="Times New Roman" w:hAnsi="Times New Roman"/>
        </w:rPr>
        <w:t>достоверность предоставленных Оператору абонентских номеров и адресов электронной почты</w:t>
      </w:r>
      <w:r w:rsidR="000505B1" w:rsidRPr="006606C7">
        <w:rPr>
          <w:rFonts w:ascii="Times New Roman" w:hAnsi="Times New Roman"/>
        </w:rPr>
        <w:t xml:space="preserve">, а также за неполучение </w:t>
      </w:r>
      <w:r w:rsidR="00956245">
        <w:rPr>
          <w:rFonts w:ascii="Times New Roman" w:hAnsi="Times New Roman"/>
        </w:rPr>
        <w:t>текстовых сообщений</w:t>
      </w:r>
      <w:r w:rsidR="000505B1" w:rsidRPr="006606C7">
        <w:rPr>
          <w:rFonts w:ascii="Times New Roman" w:hAnsi="Times New Roman"/>
        </w:rPr>
        <w:t xml:space="preserve"> и</w:t>
      </w:r>
      <w:r w:rsidR="00956245">
        <w:rPr>
          <w:rFonts w:ascii="Times New Roman" w:hAnsi="Times New Roman"/>
        </w:rPr>
        <w:t>/или</w:t>
      </w:r>
      <w:r w:rsidR="000505B1" w:rsidRPr="006606C7">
        <w:rPr>
          <w:rFonts w:ascii="Times New Roman" w:hAnsi="Times New Roman"/>
        </w:rPr>
        <w:t xml:space="preserve"> </w:t>
      </w:r>
      <w:r w:rsidR="00D5428D">
        <w:rPr>
          <w:rFonts w:ascii="Times New Roman" w:hAnsi="Times New Roman"/>
        </w:rPr>
        <w:t>э</w:t>
      </w:r>
      <w:r w:rsidR="00D5428D" w:rsidRPr="006606C7">
        <w:rPr>
          <w:rFonts w:ascii="Times New Roman" w:hAnsi="Times New Roman"/>
        </w:rPr>
        <w:t>лектронн</w:t>
      </w:r>
      <w:r w:rsidR="00D5428D">
        <w:rPr>
          <w:rFonts w:ascii="Times New Roman" w:hAnsi="Times New Roman"/>
        </w:rPr>
        <w:t xml:space="preserve">ых </w:t>
      </w:r>
      <w:r w:rsidR="00D5428D" w:rsidRPr="006606C7">
        <w:rPr>
          <w:rFonts w:ascii="Times New Roman" w:hAnsi="Times New Roman"/>
        </w:rPr>
        <w:t>писем</w:t>
      </w:r>
      <w:r w:rsidR="00D5428D">
        <w:rPr>
          <w:rFonts w:ascii="Times New Roman" w:hAnsi="Times New Roman"/>
        </w:rPr>
        <w:t xml:space="preserve"> </w:t>
      </w:r>
      <w:r w:rsidR="00D5428D" w:rsidRPr="006606C7">
        <w:rPr>
          <w:rFonts w:ascii="Times New Roman" w:hAnsi="Times New Roman"/>
        </w:rPr>
        <w:t>покупателем</w:t>
      </w:r>
      <w:r w:rsidR="000505B1" w:rsidRPr="006606C7">
        <w:rPr>
          <w:rFonts w:ascii="Times New Roman" w:hAnsi="Times New Roman"/>
        </w:rPr>
        <w:t xml:space="preserve"> Получателя Услуг, произошедшее по причине недостоверности указанных сведений</w:t>
      </w:r>
      <w:r w:rsidR="00D62383" w:rsidRPr="006606C7">
        <w:rPr>
          <w:rFonts w:ascii="Times New Roman" w:hAnsi="Times New Roman"/>
        </w:rPr>
        <w:t xml:space="preserve">. </w:t>
      </w:r>
    </w:p>
    <w:p w14:paraId="52CDD647" w14:textId="77777777" w:rsidR="002E0467" w:rsidRPr="006606C7" w:rsidRDefault="00782634" w:rsidP="006606C7">
      <w:pPr>
        <w:pStyle w:val="ae"/>
        <w:numPr>
          <w:ilvl w:val="1"/>
          <w:numId w:val="14"/>
        </w:numPr>
        <w:spacing w:before="0" w:after="160" w:line="254" w:lineRule="auto"/>
        <w:ind w:left="0" w:firstLine="567"/>
        <w:rPr>
          <w:rFonts w:ascii="Times New Roman" w:eastAsia="MS Mincho" w:hAnsi="Times New Roman"/>
        </w:rPr>
      </w:pPr>
      <w:r w:rsidRPr="006606C7">
        <w:rPr>
          <w:rFonts w:ascii="Times New Roman" w:hAnsi="Times New Roman"/>
        </w:rPr>
        <w:t>Сведения об абонентских номерах и адресах электронной почты физических лиц</w:t>
      </w:r>
      <w:r w:rsidR="00573F89">
        <w:rPr>
          <w:rFonts w:ascii="Times New Roman" w:hAnsi="Times New Roman"/>
        </w:rPr>
        <w:t xml:space="preserve"> </w:t>
      </w:r>
      <w:r w:rsidRPr="006606C7">
        <w:rPr>
          <w:rFonts w:ascii="Times New Roman" w:hAnsi="Times New Roman"/>
        </w:rPr>
        <w:t xml:space="preserve">- покупателей являются частью данных, формируемых применяемой Получателем Услуг ККТ и передаваемых </w:t>
      </w:r>
      <w:r w:rsidR="002E0467" w:rsidRPr="006606C7">
        <w:rPr>
          <w:rFonts w:ascii="Times New Roman" w:hAnsi="Times New Roman"/>
        </w:rPr>
        <w:t>П</w:t>
      </w:r>
      <w:r w:rsidRPr="006606C7">
        <w:rPr>
          <w:rFonts w:ascii="Times New Roman" w:hAnsi="Times New Roman"/>
        </w:rPr>
        <w:t>олучателем Услуг Оператору в соответствии с Договором.</w:t>
      </w:r>
    </w:p>
    <w:p w14:paraId="3DA231BE" w14:textId="77777777" w:rsidR="00FF44A6" w:rsidRPr="006606C7" w:rsidRDefault="002E0467" w:rsidP="006606C7">
      <w:pPr>
        <w:pStyle w:val="ae"/>
        <w:numPr>
          <w:ilvl w:val="1"/>
          <w:numId w:val="14"/>
        </w:numPr>
        <w:spacing w:before="0" w:after="160" w:line="254" w:lineRule="auto"/>
        <w:ind w:left="0" w:firstLine="567"/>
        <w:rPr>
          <w:rFonts w:ascii="Times New Roman" w:eastAsia="MS Mincho" w:hAnsi="Times New Roman"/>
        </w:rPr>
      </w:pPr>
      <w:r w:rsidRPr="006606C7">
        <w:rPr>
          <w:rFonts w:ascii="Times New Roman" w:hAnsi="Times New Roman"/>
        </w:rPr>
        <w:t>При оказании Услуг в соответствии с настоящими Условиями Оператор не осуществляет обработку персональных данных владельцев абонентских номеров и адресов электронной почты в понимании Федерального закона от 27.07.2006 № 152-ФЗ «О персональных данных», поскольку указанные сведения (в отрыве от других идентификаторов) не являются информацией, позволяющей однозначно идентифицировать владельцев абонентских номеров и адресов электронной почты.</w:t>
      </w:r>
    </w:p>
    <w:p w14:paraId="125B1899" w14:textId="54481FFE" w:rsidR="00765A2C" w:rsidRDefault="00535B3B" w:rsidP="006606C7">
      <w:pPr>
        <w:pStyle w:val="ae"/>
        <w:numPr>
          <w:ilvl w:val="1"/>
          <w:numId w:val="14"/>
        </w:numPr>
        <w:spacing w:before="0" w:after="160" w:line="254" w:lineRule="auto"/>
        <w:ind w:left="0" w:firstLine="567"/>
        <w:rPr>
          <w:rFonts w:ascii="Times New Roman" w:eastAsia="MS Mincho" w:hAnsi="Times New Roman"/>
        </w:rPr>
      </w:pPr>
      <w:r w:rsidRPr="006606C7">
        <w:rPr>
          <w:rFonts w:ascii="Times New Roman" w:eastAsia="MS Mincho" w:hAnsi="Times New Roman"/>
        </w:rPr>
        <w:t xml:space="preserve">Обязанность Оператора по оказанию </w:t>
      </w:r>
      <w:r w:rsidR="009A4F25" w:rsidRPr="006606C7">
        <w:rPr>
          <w:rFonts w:ascii="Times New Roman" w:eastAsia="MS Mincho" w:hAnsi="Times New Roman"/>
        </w:rPr>
        <w:t xml:space="preserve">Услуг </w:t>
      </w:r>
      <w:r w:rsidRPr="006606C7">
        <w:rPr>
          <w:rFonts w:ascii="Times New Roman" w:eastAsia="MS Mincho" w:hAnsi="Times New Roman"/>
        </w:rPr>
        <w:t xml:space="preserve">считается выполненной в момент </w:t>
      </w:r>
      <w:r w:rsidR="00073E3D">
        <w:rPr>
          <w:rFonts w:ascii="Times New Roman" w:eastAsia="MS Mincho" w:hAnsi="Times New Roman"/>
        </w:rPr>
        <w:t>передачи</w:t>
      </w:r>
      <w:r w:rsidRPr="006606C7">
        <w:rPr>
          <w:rFonts w:ascii="Times New Roman" w:eastAsia="MS Mincho" w:hAnsi="Times New Roman"/>
        </w:rPr>
        <w:t xml:space="preserve"> Электронных Сообщений</w:t>
      </w:r>
      <w:r w:rsidR="000505B1" w:rsidRPr="006606C7">
        <w:rPr>
          <w:rFonts w:ascii="Times New Roman" w:eastAsia="MS Mincho" w:hAnsi="Times New Roman"/>
        </w:rPr>
        <w:t>, а также соответствующ</w:t>
      </w:r>
      <w:r w:rsidR="00073E3D">
        <w:rPr>
          <w:rFonts w:ascii="Times New Roman" w:eastAsia="MS Mincho" w:hAnsi="Times New Roman"/>
        </w:rPr>
        <w:t>их</w:t>
      </w:r>
      <w:r w:rsidR="000505B1" w:rsidRPr="006606C7">
        <w:rPr>
          <w:rFonts w:ascii="Times New Roman" w:eastAsia="MS Mincho" w:hAnsi="Times New Roman"/>
        </w:rPr>
        <w:t xml:space="preserve"> абонен</w:t>
      </w:r>
      <w:r w:rsidR="00FD7133" w:rsidRPr="006606C7">
        <w:rPr>
          <w:rFonts w:ascii="Times New Roman" w:eastAsia="MS Mincho" w:hAnsi="Times New Roman"/>
        </w:rPr>
        <w:t>т</w:t>
      </w:r>
      <w:r w:rsidR="000505B1" w:rsidRPr="006606C7">
        <w:rPr>
          <w:rFonts w:ascii="Times New Roman" w:eastAsia="MS Mincho" w:hAnsi="Times New Roman"/>
        </w:rPr>
        <w:t>ского номера/адреса электронной почты покупателя</w:t>
      </w:r>
      <w:r w:rsidRPr="006606C7">
        <w:rPr>
          <w:rFonts w:ascii="Times New Roman" w:eastAsia="MS Mincho" w:hAnsi="Times New Roman"/>
        </w:rPr>
        <w:t xml:space="preserve"> </w:t>
      </w:r>
      <w:r w:rsidR="00187D3C" w:rsidRPr="006606C7">
        <w:rPr>
          <w:rFonts w:ascii="Times New Roman" w:eastAsia="MS Mincho" w:hAnsi="Times New Roman"/>
        </w:rPr>
        <w:t xml:space="preserve">в </w:t>
      </w:r>
      <w:r w:rsidR="00073E3D">
        <w:rPr>
          <w:rFonts w:ascii="Times New Roman" w:eastAsia="MS Mincho" w:hAnsi="Times New Roman"/>
        </w:rPr>
        <w:t xml:space="preserve">Сервис </w:t>
      </w:r>
      <w:r w:rsidR="00187D3C" w:rsidRPr="006606C7">
        <w:rPr>
          <w:rFonts w:ascii="Times New Roman" w:eastAsia="MS Mincho" w:hAnsi="Times New Roman"/>
        </w:rPr>
        <w:t>шлюз</w:t>
      </w:r>
      <w:r w:rsidR="00073E3D">
        <w:rPr>
          <w:rFonts w:ascii="Times New Roman" w:eastAsia="MS Mincho" w:hAnsi="Times New Roman"/>
        </w:rPr>
        <w:t>а</w:t>
      </w:r>
      <w:r w:rsidR="009A4F25" w:rsidRPr="006606C7">
        <w:rPr>
          <w:rFonts w:ascii="Times New Roman" w:eastAsia="MS Mincho" w:hAnsi="Times New Roman"/>
        </w:rPr>
        <w:t>.</w:t>
      </w:r>
      <w:r w:rsidR="00187D3C" w:rsidRPr="006606C7">
        <w:rPr>
          <w:rFonts w:ascii="Times New Roman" w:eastAsia="MS Mincho" w:hAnsi="Times New Roman"/>
        </w:rPr>
        <w:t xml:space="preserve"> </w:t>
      </w:r>
      <w:r w:rsidR="00073E3D">
        <w:rPr>
          <w:rFonts w:ascii="Times New Roman" w:eastAsia="MS Mincho" w:hAnsi="Times New Roman"/>
        </w:rPr>
        <w:t>Маршрутизация и р</w:t>
      </w:r>
      <w:r w:rsidR="000505B1" w:rsidRPr="006606C7">
        <w:rPr>
          <w:rFonts w:ascii="Times New Roman" w:eastAsia="MS Mincho" w:hAnsi="Times New Roman"/>
        </w:rPr>
        <w:t>ассылка</w:t>
      </w:r>
      <w:r w:rsidR="00187D3C" w:rsidRPr="006606C7">
        <w:rPr>
          <w:rFonts w:ascii="Times New Roman" w:eastAsia="MS Mincho" w:hAnsi="Times New Roman"/>
        </w:rPr>
        <w:t xml:space="preserve"> </w:t>
      </w:r>
      <w:r w:rsidR="00956245">
        <w:rPr>
          <w:rFonts w:ascii="Times New Roman" w:eastAsia="MS Mincho" w:hAnsi="Times New Roman"/>
        </w:rPr>
        <w:t xml:space="preserve">текстовых </w:t>
      </w:r>
      <w:r w:rsidR="00956245">
        <w:rPr>
          <w:rFonts w:ascii="Times New Roman" w:eastAsia="MS Mincho" w:hAnsi="Times New Roman"/>
        </w:rPr>
        <w:lastRenderedPageBreak/>
        <w:t xml:space="preserve">сообщений </w:t>
      </w:r>
      <w:r w:rsidR="000505B1" w:rsidRPr="006606C7">
        <w:rPr>
          <w:rFonts w:ascii="Times New Roman" w:eastAsia="MS Mincho" w:hAnsi="Times New Roman"/>
        </w:rPr>
        <w:t xml:space="preserve">по сетям подвижной радиотелефонной связи и </w:t>
      </w:r>
      <w:r w:rsidR="00073E3D">
        <w:rPr>
          <w:rFonts w:ascii="Times New Roman" w:eastAsia="MS Mincho" w:hAnsi="Times New Roman"/>
        </w:rPr>
        <w:t>э</w:t>
      </w:r>
      <w:r w:rsidR="00187D3C" w:rsidRPr="006606C7">
        <w:rPr>
          <w:rFonts w:ascii="Times New Roman" w:eastAsia="MS Mincho" w:hAnsi="Times New Roman"/>
        </w:rPr>
        <w:t xml:space="preserve">лектронных </w:t>
      </w:r>
      <w:r w:rsidR="00073E3D">
        <w:rPr>
          <w:rFonts w:ascii="Times New Roman" w:eastAsia="MS Mincho" w:hAnsi="Times New Roman"/>
        </w:rPr>
        <w:t>п</w:t>
      </w:r>
      <w:r w:rsidR="00187D3C" w:rsidRPr="006606C7">
        <w:rPr>
          <w:rFonts w:ascii="Times New Roman" w:eastAsia="MS Mincho" w:hAnsi="Times New Roman"/>
        </w:rPr>
        <w:t>исем</w:t>
      </w:r>
      <w:r w:rsidR="000505B1" w:rsidRPr="006606C7">
        <w:rPr>
          <w:rFonts w:ascii="Times New Roman" w:eastAsia="MS Mincho" w:hAnsi="Times New Roman"/>
        </w:rPr>
        <w:t xml:space="preserve"> по информационно-телекоммуникационной сети «Интернет» не осуществляется в рамках оказания Услуг в соответстви</w:t>
      </w:r>
      <w:r w:rsidR="00073E3D">
        <w:rPr>
          <w:rFonts w:ascii="Times New Roman" w:eastAsia="MS Mincho" w:hAnsi="Times New Roman"/>
        </w:rPr>
        <w:t>и</w:t>
      </w:r>
      <w:r w:rsidR="000505B1" w:rsidRPr="006606C7">
        <w:rPr>
          <w:rFonts w:ascii="Times New Roman" w:eastAsia="MS Mincho" w:hAnsi="Times New Roman"/>
        </w:rPr>
        <w:t xml:space="preserve"> с настоящими Условиями и производится поставщиком </w:t>
      </w:r>
      <w:r w:rsidR="00073E3D">
        <w:rPr>
          <w:rFonts w:ascii="Times New Roman" w:eastAsia="MS Mincho" w:hAnsi="Times New Roman"/>
        </w:rPr>
        <w:t xml:space="preserve">Сервиса шлюза. </w:t>
      </w:r>
      <w:r w:rsidR="000505B1" w:rsidRPr="006606C7">
        <w:rPr>
          <w:rFonts w:ascii="Times New Roman" w:eastAsia="MS Mincho" w:hAnsi="Times New Roman"/>
        </w:rPr>
        <w:t xml:space="preserve"> </w:t>
      </w:r>
      <w:r w:rsidR="00187D3C" w:rsidRPr="006606C7">
        <w:rPr>
          <w:rFonts w:ascii="Times New Roman" w:eastAsia="MS Mincho" w:hAnsi="Times New Roman"/>
        </w:rPr>
        <w:t xml:space="preserve"> </w:t>
      </w:r>
      <w:r w:rsidR="009A4F25" w:rsidRPr="006606C7">
        <w:rPr>
          <w:rFonts w:ascii="Times New Roman" w:eastAsia="MS Mincho" w:hAnsi="Times New Roman"/>
        </w:rPr>
        <w:t xml:space="preserve"> </w:t>
      </w:r>
      <w:r w:rsidR="000505B1" w:rsidRPr="006606C7">
        <w:rPr>
          <w:rFonts w:ascii="Times New Roman" w:eastAsia="MS Mincho" w:hAnsi="Times New Roman"/>
        </w:rPr>
        <w:t>Оператор не несет ответственности перед Получателем Услуг, а также его покупателями</w:t>
      </w:r>
      <w:r w:rsidR="00073E3D">
        <w:rPr>
          <w:rFonts w:ascii="Times New Roman" w:eastAsia="MS Mincho" w:hAnsi="Times New Roman"/>
        </w:rPr>
        <w:t xml:space="preserve">, если </w:t>
      </w:r>
      <w:r w:rsidR="00956245">
        <w:rPr>
          <w:rFonts w:ascii="Times New Roman" w:eastAsia="MS Mincho" w:hAnsi="Times New Roman"/>
        </w:rPr>
        <w:t xml:space="preserve">текстовые сообщения </w:t>
      </w:r>
      <w:r w:rsidR="00073E3D">
        <w:rPr>
          <w:rFonts w:ascii="Times New Roman" w:eastAsia="MS Mincho" w:hAnsi="Times New Roman"/>
        </w:rPr>
        <w:t>и электронные письма не были доставлены последним при условии и</w:t>
      </w:r>
      <w:r w:rsidR="000505B1" w:rsidRPr="006606C7">
        <w:rPr>
          <w:rFonts w:ascii="Times New Roman" w:eastAsia="MS Mincho" w:hAnsi="Times New Roman"/>
        </w:rPr>
        <w:t xml:space="preserve">сполнения Оператором обязанности по </w:t>
      </w:r>
      <w:r w:rsidR="00073E3D">
        <w:rPr>
          <w:rFonts w:ascii="Times New Roman" w:eastAsia="MS Mincho" w:hAnsi="Times New Roman"/>
        </w:rPr>
        <w:t xml:space="preserve">передаче Электронных Сообщений </w:t>
      </w:r>
      <w:r w:rsidR="000505B1" w:rsidRPr="006606C7">
        <w:rPr>
          <w:rFonts w:ascii="Times New Roman" w:eastAsia="MS Mincho" w:hAnsi="Times New Roman"/>
        </w:rPr>
        <w:t xml:space="preserve">в </w:t>
      </w:r>
      <w:r w:rsidR="00073E3D">
        <w:rPr>
          <w:rFonts w:ascii="Times New Roman" w:eastAsia="MS Mincho" w:hAnsi="Times New Roman"/>
        </w:rPr>
        <w:t xml:space="preserve">Сервис </w:t>
      </w:r>
      <w:r w:rsidR="000505B1" w:rsidRPr="006606C7">
        <w:rPr>
          <w:rFonts w:ascii="Times New Roman" w:eastAsia="MS Mincho" w:hAnsi="Times New Roman"/>
        </w:rPr>
        <w:t>шлюз</w:t>
      </w:r>
      <w:r w:rsidR="00073E3D">
        <w:rPr>
          <w:rFonts w:ascii="Times New Roman" w:eastAsia="MS Mincho" w:hAnsi="Times New Roman"/>
        </w:rPr>
        <w:t>а</w:t>
      </w:r>
      <w:r w:rsidR="000505B1" w:rsidRPr="006606C7">
        <w:rPr>
          <w:rFonts w:ascii="Times New Roman" w:eastAsia="MS Mincho" w:hAnsi="Times New Roman"/>
        </w:rPr>
        <w:t>.</w:t>
      </w:r>
    </w:p>
    <w:p w14:paraId="4BCB5F80" w14:textId="77777777" w:rsidR="009A4F25" w:rsidRPr="006606C7" w:rsidRDefault="009A4F25" w:rsidP="009A4F25">
      <w:pPr>
        <w:pStyle w:val="ae"/>
        <w:spacing w:before="0" w:after="160" w:line="254" w:lineRule="auto"/>
        <w:ind w:left="360"/>
        <w:rPr>
          <w:rFonts w:ascii="Times New Roman" w:eastAsia="MS Mincho" w:hAnsi="Times New Roman"/>
        </w:rPr>
      </w:pPr>
    </w:p>
    <w:p w14:paraId="541B9B00" w14:textId="77777777" w:rsidR="009A4F25" w:rsidRPr="006606C7" w:rsidRDefault="009A4F25" w:rsidP="009A4F25">
      <w:pPr>
        <w:pStyle w:val="ae"/>
        <w:spacing w:before="0" w:after="160" w:line="254" w:lineRule="auto"/>
        <w:ind w:left="360"/>
        <w:rPr>
          <w:rFonts w:ascii="Times New Roman" w:eastAsia="MS Mincho" w:hAnsi="Times New Roman"/>
          <w:b/>
        </w:rPr>
      </w:pPr>
      <w:r w:rsidRPr="006606C7">
        <w:rPr>
          <w:rFonts w:ascii="Times New Roman" w:eastAsia="MS Mincho" w:hAnsi="Times New Roman"/>
          <w:b/>
        </w:rPr>
        <w:t>3. Стоимость Услуг и порядок расчетов</w:t>
      </w:r>
    </w:p>
    <w:p w14:paraId="3A6DBAB9" w14:textId="0298561C" w:rsidR="002D1A35" w:rsidRPr="008D5D9D" w:rsidRDefault="008B0172" w:rsidP="008D5D9D">
      <w:pPr>
        <w:pStyle w:val="ae"/>
        <w:numPr>
          <w:ilvl w:val="1"/>
          <w:numId w:val="18"/>
        </w:numPr>
        <w:spacing w:line="254" w:lineRule="auto"/>
        <w:ind w:left="0" w:firstLine="0"/>
        <w:rPr>
          <w:color w:val="1F497D"/>
        </w:rPr>
      </w:pPr>
      <w:r>
        <w:rPr>
          <w:rFonts w:ascii="Times New Roman" w:eastAsia="MS Mincho" w:hAnsi="Times New Roman"/>
        </w:rPr>
        <w:t xml:space="preserve"> Если Электронное Сообщение было направлено в Сервис шлюза с последующей </w:t>
      </w:r>
      <w:r w:rsidRPr="00CD5AAE">
        <w:rPr>
          <w:rFonts w:ascii="Times New Roman" w:eastAsia="MS Mincho" w:hAnsi="Times New Roman"/>
        </w:rPr>
        <w:t>рассылкой текстовых сообщений на абонентские номера покупателей</w:t>
      </w:r>
      <w:r>
        <w:rPr>
          <w:rFonts w:ascii="Times New Roman" w:eastAsia="MS Mincho" w:hAnsi="Times New Roman"/>
        </w:rPr>
        <w:t>, с</w:t>
      </w:r>
      <w:r w:rsidR="00765A2C" w:rsidRPr="00CD5AAE">
        <w:rPr>
          <w:rFonts w:ascii="Times New Roman" w:eastAsia="MS Mincho" w:hAnsi="Times New Roman"/>
        </w:rPr>
        <w:t>тоимость Услуг</w:t>
      </w:r>
      <w:r w:rsidR="00FD7133" w:rsidRPr="00CD5AAE">
        <w:rPr>
          <w:rFonts w:ascii="Times New Roman" w:eastAsia="MS Mincho" w:hAnsi="Times New Roman"/>
        </w:rPr>
        <w:t>, оказ</w:t>
      </w:r>
      <w:r w:rsidR="00061BD0" w:rsidRPr="00CD5AAE">
        <w:rPr>
          <w:rFonts w:ascii="Times New Roman" w:eastAsia="MS Mincho" w:hAnsi="Times New Roman"/>
        </w:rPr>
        <w:t>анных</w:t>
      </w:r>
      <w:r w:rsidR="00FD7133" w:rsidRPr="00CD5AAE">
        <w:rPr>
          <w:rFonts w:ascii="Times New Roman" w:eastAsia="MS Mincho" w:hAnsi="Times New Roman"/>
        </w:rPr>
        <w:t xml:space="preserve"> Получателю Услуг</w:t>
      </w:r>
      <w:r w:rsidR="00061BD0" w:rsidRPr="00CD5AAE">
        <w:rPr>
          <w:rFonts w:ascii="Times New Roman" w:eastAsia="MS Mincho" w:hAnsi="Times New Roman"/>
        </w:rPr>
        <w:t xml:space="preserve"> в Отчетном периоде</w:t>
      </w:r>
      <w:r w:rsidR="00FD7133" w:rsidRPr="00CD5AAE">
        <w:rPr>
          <w:rFonts w:ascii="Times New Roman" w:eastAsia="MS Mincho" w:hAnsi="Times New Roman"/>
        </w:rPr>
        <w:t xml:space="preserve">, определяется </w:t>
      </w:r>
      <w:r w:rsidR="00450740" w:rsidRPr="00CD5AAE">
        <w:rPr>
          <w:rFonts w:ascii="Times New Roman" w:eastAsia="MS Mincho" w:hAnsi="Times New Roman"/>
        </w:rPr>
        <w:t xml:space="preserve">с учетом </w:t>
      </w:r>
      <w:r w:rsidR="00FD7133" w:rsidRPr="00CD5AAE">
        <w:rPr>
          <w:rFonts w:ascii="Times New Roman" w:eastAsia="MS Mincho" w:hAnsi="Times New Roman"/>
        </w:rPr>
        <w:t xml:space="preserve">количества </w:t>
      </w:r>
      <w:r w:rsidR="00362E77" w:rsidRPr="00CD5AAE">
        <w:rPr>
          <w:rFonts w:ascii="Times New Roman" w:eastAsia="MS Mincho" w:hAnsi="Times New Roman"/>
        </w:rPr>
        <w:t xml:space="preserve">таких </w:t>
      </w:r>
      <w:r w:rsidR="004310FC" w:rsidRPr="00CD5AAE">
        <w:rPr>
          <w:rFonts w:ascii="Times New Roman" w:eastAsia="MS Mincho" w:hAnsi="Times New Roman"/>
        </w:rPr>
        <w:t>Электронных Сообщений</w:t>
      </w:r>
      <w:r w:rsidR="00E74FBD">
        <w:rPr>
          <w:rFonts w:ascii="Times New Roman" w:eastAsia="MS Mincho" w:hAnsi="Times New Roman"/>
        </w:rPr>
        <w:t xml:space="preserve"> в Отчетном периоде</w:t>
      </w:r>
      <w:r w:rsidR="00450740" w:rsidRPr="00CD5AAE">
        <w:rPr>
          <w:rFonts w:ascii="Times New Roman" w:eastAsia="MS Mincho" w:hAnsi="Times New Roman"/>
        </w:rPr>
        <w:t xml:space="preserve">, </w:t>
      </w:r>
      <w:r w:rsidR="004310FC" w:rsidRPr="00CD5AAE">
        <w:rPr>
          <w:rFonts w:ascii="Times New Roman" w:eastAsia="MS Mincho" w:hAnsi="Times New Roman"/>
        </w:rPr>
        <w:t>в</w:t>
      </w:r>
      <w:r w:rsidR="001815B5" w:rsidRPr="00CD5AAE">
        <w:rPr>
          <w:rFonts w:ascii="Times New Roman" w:eastAsia="MS Mincho" w:hAnsi="Times New Roman"/>
        </w:rPr>
        <w:t xml:space="preserve"> соответстви</w:t>
      </w:r>
      <w:r w:rsidR="004310FC" w:rsidRPr="00CD5AAE">
        <w:rPr>
          <w:rFonts w:ascii="Times New Roman" w:eastAsia="MS Mincho" w:hAnsi="Times New Roman"/>
        </w:rPr>
        <w:t>и</w:t>
      </w:r>
      <w:r w:rsidR="001815B5" w:rsidRPr="00CD5AAE">
        <w:rPr>
          <w:rFonts w:ascii="Times New Roman" w:eastAsia="MS Mincho" w:hAnsi="Times New Roman"/>
        </w:rPr>
        <w:t xml:space="preserve"> с</w:t>
      </w:r>
      <w:r w:rsidR="00CD5AAE" w:rsidRPr="00CD5AAE">
        <w:rPr>
          <w:rFonts w:ascii="Times New Roman" w:eastAsia="MS Mincho" w:hAnsi="Times New Roman"/>
        </w:rPr>
        <w:t xml:space="preserve"> </w:t>
      </w:r>
      <w:r w:rsidR="001815B5" w:rsidRPr="00CD5AAE">
        <w:rPr>
          <w:rFonts w:ascii="Times New Roman" w:eastAsia="MS Mincho" w:hAnsi="Times New Roman"/>
        </w:rPr>
        <w:t>тарифами</w:t>
      </w:r>
      <w:r w:rsidR="00CD5AAE" w:rsidRPr="00CD5AAE">
        <w:rPr>
          <w:rFonts w:ascii="Times New Roman" w:eastAsia="MS Mincho" w:hAnsi="Times New Roman"/>
        </w:rPr>
        <w:t>, размещенными в Личном кабинете по ссылке</w:t>
      </w:r>
      <w:r w:rsidR="00765A2C" w:rsidRPr="00CD5AAE">
        <w:rPr>
          <w:rFonts w:ascii="Times New Roman" w:eastAsia="MS Mincho" w:hAnsi="Times New Roman"/>
        </w:rPr>
        <w:t>:</w:t>
      </w:r>
    </w:p>
    <w:p w14:paraId="30B22129" w14:textId="2A48BF40" w:rsidR="002D1A35" w:rsidRDefault="00E0221F" w:rsidP="008D5D9D">
      <w:pPr>
        <w:pStyle w:val="ae"/>
        <w:spacing w:line="254" w:lineRule="auto"/>
        <w:ind w:left="0"/>
        <w:jc w:val="center"/>
        <w:rPr>
          <w:rFonts w:ascii="Times New Roman" w:hAnsi="Times New Roman"/>
          <w:color w:val="1F497D"/>
        </w:rPr>
      </w:pPr>
      <w:hyperlink r:id="rId9" w:history="1">
        <w:r w:rsidR="00CD5AAE" w:rsidRPr="008D5D9D">
          <w:rPr>
            <w:rStyle w:val="af0"/>
            <w:rFonts w:ascii="Times New Roman" w:hAnsi="Times New Roman"/>
          </w:rPr>
          <w:t>https://lk.platformaofd.ru/web/auth/billing/</w:t>
        </w:r>
        <w:r w:rsidR="00D5428D" w:rsidRPr="00D5428D">
          <w:rPr>
            <w:rStyle w:val="af0"/>
            <w:rFonts w:ascii="Times New Roman" w:hAnsi="Times New Roman"/>
          </w:rPr>
          <w:t>messages</w:t>
        </w:r>
      </w:hyperlink>
    </w:p>
    <w:p w14:paraId="6A61E45E" w14:textId="77777777" w:rsidR="009D1AEC" w:rsidRDefault="009D1AEC" w:rsidP="009D1AEC">
      <w:pPr>
        <w:pStyle w:val="ae"/>
        <w:spacing w:line="254" w:lineRule="auto"/>
        <w:ind w:left="0"/>
        <w:rPr>
          <w:rFonts w:ascii="Times New Roman" w:hAnsi="Times New Roman"/>
        </w:rPr>
      </w:pPr>
      <w:r w:rsidRPr="007036AA">
        <w:rPr>
          <w:rFonts w:ascii="Times New Roman" w:hAnsi="Times New Roman"/>
        </w:rPr>
        <w:t>Совершая конклюдентные действия, указанные в п. 4.2. настоящих Условий, Получатель Услуг подтверждает, что он ознакомился с тарифами и согласен с ними.</w:t>
      </w:r>
    </w:p>
    <w:p w14:paraId="1557C7E6" w14:textId="19301C81" w:rsidR="00490BCC" w:rsidRPr="00513B5A" w:rsidRDefault="00490BCC" w:rsidP="00763DFA">
      <w:pPr>
        <w:pStyle w:val="ae"/>
        <w:numPr>
          <w:ilvl w:val="1"/>
          <w:numId w:val="18"/>
        </w:numPr>
        <w:spacing w:line="254" w:lineRule="auto"/>
        <w:ind w:left="0" w:firstLine="567"/>
        <w:rPr>
          <w:rFonts w:ascii="Times New Roman" w:hAnsi="Times New Roman"/>
        </w:rPr>
      </w:pPr>
      <w:r>
        <w:rPr>
          <w:rFonts w:ascii="Times New Roman" w:eastAsia="MS Mincho" w:hAnsi="Times New Roman"/>
        </w:rPr>
        <w:t>Общая с</w:t>
      </w:r>
      <w:r w:rsidR="008B0172" w:rsidRPr="00CD5AAE">
        <w:rPr>
          <w:rFonts w:ascii="Times New Roman" w:eastAsia="MS Mincho" w:hAnsi="Times New Roman"/>
        </w:rPr>
        <w:t>тоимость Услуг, оказанных Получателю Услуг в Отчетном периоде</w:t>
      </w:r>
      <w:r w:rsidR="008B0172">
        <w:rPr>
          <w:rFonts w:ascii="Times New Roman" w:eastAsia="MS Mincho" w:hAnsi="Times New Roman"/>
        </w:rPr>
        <w:t xml:space="preserve">, определенная </w:t>
      </w:r>
      <w:r w:rsidR="008B0172" w:rsidRPr="00CD5AAE">
        <w:rPr>
          <w:rFonts w:ascii="Times New Roman" w:eastAsia="MS Mincho" w:hAnsi="Times New Roman"/>
        </w:rPr>
        <w:t xml:space="preserve">в соответствии с </w:t>
      </w:r>
      <w:r w:rsidR="008B0172">
        <w:rPr>
          <w:rFonts w:ascii="Times New Roman" w:eastAsia="MS Mincho" w:hAnsi="Times New Roman"/>
        </w:rPr>
        <w:t xml:space="preserve">п. 3.1. </w:t>
      </w:r>
      <w:r w:rsidR="008B0172" w:rsidRPr="00CD5AAE">
        <w:rPr>
          <w:rFonts w:ascii="Times New Roman" w:eastAsia="MS Mincho" w:hAnsi="Times New Roman"/>
        </w:rPr>
        <w:t>Услови</w:t>
      </w:r>
      <w:r w:rsidR="008B0172">
        <w:rPr>
          <w:rFonts w:ascii="Times New Roman" w:eastAsia="MS Mincho" w:hAnsi="Times New Roman"/>
        </w:rPr>
        <w:t>й</w:t>
      </w:r>
      <w:r w:rsidR="008B0172" w:rsidRPr="00CD5AAE">
        <w:rPr>
          <w:rFonts w:ascii="Times New Roman" w:eastAsia="MS Mincho" w:hAnsi="Times New Roman"/>
        </w:rPr>
        <w:t>,</w:t>
      </w:r>
      <w:r w:rsidR="008B0172">
        <w:rPr>
          <w:rFonts w:ascii="Times New Roman" w:eastAsia="MS Mincho" w:hAnsi="Times New Roman"/>
        </w:rPr>
        <w:t xml:space="preserve"> включает:</w:t>
      </w:r>
      <w:r w:rsidR="008B0172" w:rsidRPr="00CD5AAE">
        <w:rPr>
          <w:rFonts w:ascii="Times New Roman" w:eastAsia="MS Mincho" w:hAnsi="Times New Roman"/>
        </w:rPr>
        <w:t xml:space="preserve"> </w:t>
      </w:r>
    </w:p>
    <w:p w14:paraId="6B797438" w14:textId="16623309" w:rsidR="008B0172" w:rsidRDefault="00490BCC" w:rsidP="00513B5A">
      <w:pPr>
        <w:spacing w:after="0" w:line="254" w:lineRule="auto"/>
        <w:ind w:firstLine="567"/>
        <w:jc w:val="both"/>
        <w:rPr>
          <w:rFonts w:ascii="Times New Roman" w:eastAsia="MS Mincho" w:hAnsi="Times New Roman"/>
        </w:rPr>
      </w:pPr>
      <w:r>
        <w:rPr>
          <w:rFonts w:ascii="Times New Roman" w:eastAsia="MS Mincho" w:hAnsi="Times New Roman"/>
          <w:sz w:val="24"/>
          <w:szCs w:val="24"/>
        </w:rPr>
        <w:t>(</w:t>
      </w:r>
      <w:proofErr w:type="spellStart"/>
      <w:r>
        <w:rPr>
          <w:rFonts w:ascii="Times New Roman" w:eastAsia="MS Mincho" w:hAnsi="Times New Roman"/>
          <w:sz w:val="24"/>
          <w:szCs w:val="24"/>
          <w:lang w:val="en-US"/>
        </w:rPr>
        <w:t>i</w:t>
      </w:r>
      <w:proofErr w:type="spellEnd"/>
      <w:r>
        <w:rPr>
          <w:rFonts w:ascii="Times New Roman" w:eastAsia="MS Mincho" w:hAnsi="Times New Roman"/>
          <w:sz w:val="24"/>
          <w:szCs w:val="24"/>
        </w:rPr>
        <w:t>)</w:t>
      </w:r>
      <w:r w:rsidRPr="00513B5A">
        <w:rPr>
          <w:rFonts w:ascii="Times New Roman" w:eastAsia="MS Mincho" w:hAnsi="Times New Roman"/>
          <w:sz w:val="24"/>
          <w:szCs w:val="24"/>
        </w:rPr>
        <w:t xml:space="preserve"> стоимость Услуг </w:t>
      </w:r>
      <w:r w:rsidR="009D1AEC">
        <w:rPr>
          <w:rFonts w:ascii="Times New Roman" w:eastAsia="MS Mincho" w:hAnsi="Times New Roman"/>
          <w:sz w:val="24"/>
          <w:szCs w:val="24"/>
        </w:rPr>
        <w:t xml:space="preserve">в Отчетном периоде, </w:t>
      </w:r>
      <w:r>
        <w:rPr>
          <w:rFonts w:ascii="Times New Roman" w:eastAsia="MS Mincho" w:hAnsi="Times New Roman"/>
          <w:sz w:val="24"/>
          <w:szCs w:val="24"/>
        </w:rPr>
        <w:t xml:space="preserve">в </w:t>
      </w:r>
      <w:r w:rsidR="00D5428D">
        <w:rPr>
          <w:rFonts w:ascii="Times New Roman" w:eastAsia="MS Mincho" w:hAnsi="Times New Roman"/>
          <w:sz w:val="24"/>
          <w:szCs w:val="24"/>
        </w:rPr>
        <w:t>случае,</w:t>
      </w:r>
      <w:r>
        <w:rPr>
          <w:rFonts w:ascii="Times New Roman" w:eastAsia="MS Mincho" w:hAnsi="Times New Roman"/>
          <w:sz w:val="24"/>
          <w:szCs w:val="24"/>
        </w:rPr>
        <w:t xml:space="preserve"> когда Электронн</w:t>
      </w:r>
      <w:r w:rsidR="009D1AEC">
        <w:rPr>
          <w:rFonts w:ascii="Times New Roman" w:eastAsia="MS Mincho" w:hAnsi="Times New Roman"/>
          <w:sz w:val="24"/>
          <w:szCs w:val="24"/>
        </w:rPr>
        <w:t xml:space="preserve">ые Сообщения направляются в Сервис шлюза </w:t>
      </w:r>
      <w:r w:rsidR="008B0172" w:rsidRPr="00513B5A">
        <w:rPr>
          <w:rFonts w:ascii="Times New Roman" w:eastAsia="MS Mincho" w:hAnsi="Times New Roman"/>
          <w:sz w:val="24"/>
          <w:szCs w:val="24"/>
        </w:rPr>
        <w:t>с последующей рассылкой электронных писем на адреса электронной почты покупателей</w:t>
      </w:r>
      <w:r w:rsidR="009D1AEC">
        <w:rPr>
          <w:rFonts w:ascii="Times New Roman" w:eastAsia="MS Mincho" w:hAnsi="Times New Roman"/>
          <w:sz w:val="24"/>
          <w:szCs w:val="24"/>
        </w:rPr>
        <w:t xml:space="preserve">, </w:t>
      </w:r>
      <w:r w:rsidR="004707CC">
        <w:rPr>
          <w:rFonts w:ascii="Times New Roman" w:eastAsia="MS Mincho" w:hAnsi="Times New Roman"/>
          <w:sz w:val="24"/>
          <w:szCs w:val="24"/>
        </w:rPr>
        <w:t>независимо</w:t>
      </w:r>
      <w:r w:rsidR="009D1AEC">
        <w:rPr>
          <w:rFonts w:ascii="Times New Roman" w:eastAsia="MS Mincho" w:hAnsi="Times New Roman"/>
          <w:sz w:val="24"/>
          <w:szCs w:val="24"/>
        </w:rPr>
        <w:t xml:space="preserve"> </w:t>
      </w:r>
      <w:r w:rsidR="00763DFA">
        <w:rPr>
          <w:rFonts w:ascii="Times New Roman" w:eastAsia="MS Mincho" w:hAnsi="Times New Roman"/>
          <w:sz w:val="24"/>
          <w:szCs w:val="24"/>
        </w:rPr>
        <w:t xml:space="preserve">от </w:t>
      </w:r>
      <w:r w:rsidR="009D1AEC">
        <w:rPr>
          <w:rFonts w:ascii="Times New Roman" w:eastAsia="MS Mincho" w:hAnsi="Times New Roman"/>
          <w:sz w:val="24"/>
          <w:szCs w:val="24"/>
        </w:rPr>
        <w:t>количества таких Электронных Сообщений</w:t>
      </w:r>
      <w:r w:rsidR="008B0172" w:rsidRPr="00513B5A">
        <w:rPr>
          <w:rFonts w:ascii="Times New Roman" w:eastAsia="MS Mincho" w:hAnsi="Times New Roman"/>
          <w:sz w:val="24"/>
          <w:szCs w:val="24"/>
        </w:rPr>
        <w:t>.</w:t>
      </w:r>
    </w:p>
    <w:p w14:paraId="160A4F53" w14:textId="06625A3E" w:rsidR="00CD5AAE" w:rsidRDefault="009D1AEC" w:rsidP="00513B5A">
      <w:pPr>
        <w:pStyle w:val="ae"/>
        <w:spacing w:before="0" w:after="0" w:line="254" w:lineRule="auto"/>
        <w:ind w:left="567"/>
        <w:rPr>
          <w:rFonts w:ascii="Times New Roman" w:eastAsia="MS Mincho" w:hAnsi="Times New Roman"/>
        </w:rPr>
      </w:pPr>
      <w:r>
        <w:rPr>
          <w:rFonts w:ascii="Times New Roman" w:eastAsia="MS Mincho" w:hAnsi="Times New Roman"/>
        </w:rPr>
        <w:t>(</w:t>
      </w:r>
      <w:r>
        <w:rPr>
          <w:rFonts w:ascii="Times New Roman" w:eastAsia="MS Mincho" w:hAnsi="Times New Roman"/>
          <w:lang w:val="en-US"/>
        </w:rPr>
        <w:t>ii</w:t>
      </w:r>
      <w:r>
        <w:rPr>
          <w:rFonts w:ascii="Times New Roman" w:eastAsia="MS Mincho" w:hAnsi="Times New Roman"/>
        </w:rPr>
        <w:t>)</w:t>
      </w:r>
      <w:r w:rsidRPr="00513B5A">
        <w:rPr>
          <w:rFonts w:ascii="Times New Roman" w:eastAsia="MS Mincho" w:hAnsi="Times New Roman"/>
        </w:rPr>
        <w:t xml:space="preserve"> </w:t>
      </w:r>
      <w:r>
        <w:rPr>
          <w:rFonts w:ascii="Times New Roman" w:eastAsia="MS Mincho" w:hAnsi="Times New Roman"/>
        </w:rPr>
        <w:t xml:space="preserve">расходы Оператора по договору с поставщиком Сервиса шлюза. </w:t>
      </w:r>
    </w:p>
    <w:p w14:paraId="163B1ADF" w14:textId="77777777" w:rsidR="004707CC" w:rsidRPr="00480B98" w:rsidRDefault="004707CC" w:rsidP="004707CC">
      <w:pPr>
        <w:pStyle w:val="ae"/>
        <w:spacing w:line="254" w:lineRule="auto"/>
        <w:ind w:left="0"/>
      </w:pPr>
      <w:r w:rsidRPr="00480B98">
        <w:rPr>
          <w:rFonts w:ascii="Times New Roman" w:hAnsi="Times New Roman"/>
        </w:rPr>
        <w:t>Совершая конклюдентные действия, указанные в п. 4.</w:t>
      </w:r>
      <w:r>
        <w:rPr>
          <w:rFonts w:ascii="Times New Roman" w:hAnsi="Times New Roman"/>
        </w:rPr>
        <w:t>1</w:t>
      </w:r>
      <w:r w:rsidRPr="00480B98">
        <w:rPr>
          <w:rFonts w:ascii="Times New Roman" w:hAnsi="Times New Roman"/>
        </w:rPr>
        <w:t xml:space="preserve">. настоящих Условий, Получатель Услуг подтверждает, что он ознакомился с тарифами и согласен с ними.  </w:t>
      </w:r>
    </w:p>
    <w:p w14:paraId="7482A2C4" w14:textId="77777777" w:rsidR="004707CC" w:rsidRPr="006606C7" w:rsidRDefault="004707CC" w:rsidP="004707CC">
      <w:pPr>
        <w:pStyle w:val="ae"/>
        <w:spacing w:line="254" w:lineRule="auto"/>
        <w:ind w:left="567"/>
        <w:rPr>
          <w:rFonts w:ascii="Times New Roman" w:eastAsia="MS Mincho" w:hAnsi="Times New Roman"/>
        </w:rPr>
      </w:pPr>
    </w:p>
    <w:p w14:paraId="52AB3D87" w14:textId="32FBC6DB" w:rsidR="004707CC" w:rsidRPr="006606C7" w:rsidRDefault="004707CC" w:rsidP="004707CC">
      <w:pPr>
        <w:pStyle w:val="ae"/>
        <w:spacing w:after="160" w:line="254" w:lineRule="auto"/>
        <w:ind w:left="0"/>
        <w:rPr>
          <w:rFonts w:ascii="Times New Roman" w:eastAsia="MS Mincho" w:hAnsi="Times New Roman"/>
        </w:rPr>
      </w:pPr>
      <w:r>
        <w:rPr>
          <w:rFonts w:ascii="Times New Roman" w:eastAsia="MS Mincho" w:hAnsi="Times New Roman"/>
        </w:rPr>
        <w:t xml:space="preserve">3.2. </w:t>
      </w:r>
      <w:r w:rsidRPr="006606C7">
        <w:rPr>
          <w:rFonts w:ascii="Times New Roman" w:eastAsia="MS Mincho" w:hAnsi="Times New Roman"/>
        </w:rPr>
        <w:t xml:space="preserve">Общая стоимость Услуг, оказанных Получателю Услуг в Отчетном периоде, указывается Оператором в составляемом им акте об оказании услуг (далее – Акт). Акт составляется Оператором в течение 5 рабочих дней с даты окончания Отчетного </w:t>
      </w:r>
      <w:r w:rsidR="00D5428D" w:rsidRPr="006606C7">
        <w:rPr>
          <w:rFonts w:ascii="Times New Roman" w:eastAsia="MS Mincho" w:hAnsi="Times New Roman"/>
        </w:rPr>
        <w:t>периода размещается</w:t>
      </w:r>
      <w:r w:rsidRPr="006606C7">
        <w:rPr>
          <w:rFonts w:ascii="Times New Roman" w:eastAsia="MS Mincho" w:hAnsi="Times New Roman"/>
        </w:rPr>
        <w:t xml:space="preserve"> Оператором </w:t>
      </w:r>
      <w:r>
        <w:rPr>
          <w:rFonts w:ascii="Times New Roman" w:eastAsia="MS Mincho" w:hAnsi="Times New Roman"/>
        </w:rPr>
        <w:t xml:space="preserve">в электронном виде </w:t>
      </w:r>
      <w:r w:rsidRPr="006606C7">
        <w:rPr>
          <w:rFonts w:ascii="Times New Roman" w:eastAsia="MS Mincho" w:hAnsi="Times New Roman"/>
        </w:rPr>
        <w:t xml:space="preserve">в </w:t>
      </w:r>
      <w:r>
        <w:rPr>
          <w:rFonts w:ascii="Times New Roman" w:eastAsia="MS Mincho" w:hAnsi="Times New Roman"/>
        </w:rPr>
        <w:t xml:space="preserve">разделе «Документы» </w:t>
      </w:r>
      <w:r w:rsidRPr="006606C7">
        <w:rPr>
          <w:rFonts w:ascii="Times New Roman" w:eastAsia="MS Mincho" w:hAnsi="Times New Roman"/>
        </w:rPr>
        <w:t>Лично</w:t>
      </w:r>
      <w:r>
        <w:rPr>
          <w:rFonts w:ascii="Times New Roman" w:eastAsia="MS Mincho" w:hAnsi="Times New Roman"/>
        </w:rPr>
        <w:t>го</w:t>
      </w:r>
      <w:r w:rsidRPr="006606C7">
        <w:rPr>
          <w:rFonts w:ascii="Times New Roman" w:eastAsia="MS Mincho" w:hAnsi="Times New Roman"/>
        </w:rPr>
        <w:t xml:space="preserve"> кабинет</w:t>
      </w:r>
      <w:r>
        <w:rPr>
          <w:rFonts w:ascii="Times New Roman" w:eastAsia="MS Mincho" w:hAnsi="Times New Roman"/>
        </w:rPr>
        <w:t>а</w:t>
      </w:r>
      <w:r w:rsidRPr="006606C7">
        <w:rPr>
          <w:rFonts w:ascii="Times New Roman" w:eastAsia="MS Mincho" w:hAnsi="Times New Roman"/>
        </w:rPr>
        <w:t xml:space="preserve">. </w:t>
      </w:r>
      <w:r>
        <w:rPr>
          <w:rFonts w:ascii="Times New Roman" w:eastAsia="MS Mincho" w:hAnsi="Times New Roman"/>
        </w:rPr>
        <w:t xml:space="preserve">Одновременно с Актом Оператор </w:t>
      </w:r>
      <w:r w:rsidR="00D5428D">
        <w:rPr>
          <w:rFonts w:ascii="Times New Roman" w:eastAsia="MS Mincho" w:hAnsi="Times New Roman"/>
        </w:rPr>
        <w:t>размещает в</w:t>
      </w:r>
      <w:r>
        <w:rPr>
          <w:rFonts w:ascii="Times New Roman" w:eastAsia="MS Mincho" w:hAnsi="Times New Roman"/>
        </w:rPr>
        <w:t xml:space="preserve"> разделе «Документы» Личного кабинета счет-фактуру и счет на оплату оказанных в соответствии с данным Актом Услуг. </w:t>
      </w:r>
      <w:r w:rsidRPr="006606C7">
        <w:rPr>
          <w:rFonts w:ascii="Times New Roman" w:eastAsia="MS Mincho" w:hAnsi="Times New Roman"/>
        </w:rPr>
        <w:t xml:space="preserve">Если в течение </w:t>
      </w:r>
      <w:r>
        <w:rPr>
          <w:rFonts w:ascii="Times New Roman" w:eastAsia="MS Mincho" w:hAnsi="Times New Roman"/>
        </w:rPr>
        <w:t>5 (пяти)</w:t>
      </w:r>
      <w:r w:rsidRPr="006606C7">
        <w:rPr>
          <w:rFonts w:ascii="Times New Roman" w:eastAsia="MS Mincho" w:hAnsi="Times New Roman"/>
        </w:rPr>
        <w:t xml:space="preserve"> рабочих дней с даты получения Акта Получатель Услуг не направил Оператору письменные мотивированные возражения и замечания по Акту, Услуги считаются оказанными надлежащим образом и принятыми Получателем Услуг в полном объеме. Оригинал Акта</w:t>
      </w:r>
      <w:r>
        <w:rPr>
          <w:rFonts w:ascii="Times New Roman" w:eastAsia="MS Mincho" w:hAnsi="Times New Roman"/>
        </w:rPr>
        <w:t xml:space="preserve">, </w:t>
      </w:r>
      <w:r w:rsidR="00D5428D">
        <w:rPr>
          <w:rFonts w:ascii="Times New Roman" w:eastAsia="MS Mincho" w:hAnsi="Times New Roman"/>
        </w:rPr>
        <w:t>подписанный</w:t>
      </w:r>
      <w:r w:rsidR="00D5428D" w:rsidRPr="006606C7">
        <w:rPr>
          <w:rFonts w:ascii="Times New Roman" w:eastAsia="MS Mincho" w:hAnsi="Times New Roman"/>
        </w:rPr>
        <w:t xml:space="preserve"> Оператором</w:t>
      </w:r>
      <w:r w:rsidR="00D5428D">
        <w:rPr>
          <w:rFonts w:ascii="Times New Roman" w:eastAsia="MS Mincho" w:hAnsi="Times New Roman"/>
        </w:rPr>
        <w:t>,</w:t>
      </w:r>
      <w:r w:rsidR="00D5428D" w:rsidRPr="006606C7">
        <w:rPr>
          <w:rFonts w:ascii="Times New Roman" w:eastAsia="MS Mincho" w:hAnsi="Times New Roman"/>
        </w:rPr>
        <w:t xml:space="preserve"> направляется</w:t>
      </w:r>
      <w:r w:rsidRPr="006606C7">
        <w:rPr>
          <w:rFonts w:ascii="Times New Roman" w:eastAsia="MS Mincho" w:hAnsi="Times New Roman"/>
        </w:rPr>
        <w:t xml:space="preserve"> Получателю Услуг по адресу для почтовых отправлений, указанному им при регистрации Личного кабинета. </w:t>
      </w:r>
    </w:p>
    <w:p w14:paraId="0E64357E" w14:textId="77777777" w:rsidR="004707CC" w:rsidRPr="006606C7" w:rsidRDefault="004707CC" w:rsidP="004707CC">
      <w:pPr>
        <w:pStyle w:val="ae"/>
        <w:spacing w:after="160" w:line="254" w:lineRule="auto"/>
        <w:ind w:left="0" w:firstLine="567"/>
        <w:rPr>
          <w:rFonts w:ascii="Times New Roman" w:eastAsia="MS Mincho" w:hAnsi="Times New Roman"/>
        </w:rPr>
      </w:pPr>
      <w:r w:rsidRPr="006606C7">
        <w:rPr>
          <w:rFonts w:ascii="Times New Roman" w:eastAsia="MS Mincho" w:hAnsi="Times New Roman"/>
        </w:rPr>
        <w:t>3.3. Информация о количестве</w:t>
      </w:r>
      <w:r>
        <w:rPr>
          <w:rFonts w:ascii="Times New Roman" w:eastAsia="MS Mincho" w:hAnsi="Times New Roman"/>
        </w:rPr>
        <w:t xml:space="preserve"> Электронных Сообщений,</w:t>
      </w:r>
      <w:r w:rsidRPr="006606C7">
        <w:rPr>
          <w:rFonts w:ascii="Times New Roman" w:eastAsia="MS Mincho" w:hAnsi="Times New Roman"/>
        </w:rPr>
        <w:t xml:space="preserve"> направленных </w:t>
      </w:r>
      <w:r>
        <w:rPr>
          <w:rFonts w:ascii="Times New Roman" w:eastAsia="MS Mincho" w:hAnsi="Times New Roman"/>
        </w:rPr>
        <w:t xml:space="preserve">покупателям Получателей Услуг в результате оказания Услуг </w:t>
      </w:r>
      <w:r w:rsidRPr="006606C7">
        <w:rPr>
          <w:rFonts w:ascii="Times New Roman" w:eastAsia="MS Mincho" w:hAnsi="Times New Roman"/>
        </w:rPr>
        <w:t>Оператором, и рассчитанной исходя из данного количества стоимости Услуг отображается в режиме реального времени в Личном кабинете. Указанная информация предоставляется в справочных целях</w:t>
      </w:r>
      <w:r>
        <w:rPr>
          <w:rFonts w:ascii="Times New Roman" w:eastAsia="MS Mincho" w:hAnsi="Times New Roman"/>
        </w:rPr>
        <w:t xml:space="preserve"> как детализация оказанных Услуг</w:t>
      </w:r>
      <w:r w:rsidRPr="006606C7">
        <w:rPr>
          <w:rFonts w:ascii="Times New Roman" w:eastAsia="MS Mincho" w:hAnsi="Times New Roman"/>
        </w:rPr>
        <w:t>.</w:t>
      </w:r>
      <w:r>
        <w:rPr>
          <w:rFonts w:ascii="Times New Roman" w:eastAsia="MS Mincho" w:hAnsi="Times New Roman"/>
        </w:rPr>
        <w:t xml:space="preserve"> Также указанная информация может быть направлена Получателю Услуг по электронной почте.</w:t>
      </w:r>
    </w:p>
    <w:p w14:paraId="3564E742" w14:textId="77777777" w:rsidR="004707CC" w:rsidRPr="006606C7" w:rsidRDefault="004707CC" w:rsidP="004707CC">
      <w:pPr>
        <w:spacing w:after="0" w:line="254" w:lineRule="auto"/>
        <w:ind w:firstLine="567"/>
        <w:jc w:val="both"/>
        <w:rPr>
          <w:rFonts w:ascii="Times New Roman" w:eastAsia="MS Mincho" w:hAnsi="Times New Roman" w:cs="Times New Roman"/>
          <w:sz w:val="24"/>
          <w:szCs w:val="24"/>
          <w:lang w:eastAsia="ru-RU"/>
        </w:rPr>
      </w:pPr>
      <w:r w:rsidRPr="006606C7">
        <w:rPr>
          <w:rFonts w:ascii="Times New Roman" w:eastAsia="MS Mincho" w:hAnsi="Times New Roman" w:cs="Times New Roman"/>
          <w:sz w:val="24"/>
          <w:szCs w:val="24"/>
          <w:lang w:eastAsia="ru-RU"/>
        </w:rPr>
        <w:t xml:space="preserve">3.4. Оператор вправе изменять стоимость Услуг, указанную в п. 3.1. настоящих Условий, </w:t>
      </w:r>
      <w:r>
        <w:rPr>
          <w:rFonts w:ascii="Times New Roman" w:eastAsia="MS Mincho" w:hAnsi="Times New Roman" w:cs="Times New Roman"/>
          <w:sz w:val="24"/>
          <w:szCs w:val="24"/>
          <w:lang w:eastAsia="ru-RU"/>
        </w:rPr>
        <w:t xml:space="preserve">как в сторону уменьшения, так и </w:t>
      </w:r>
      <w:r w:rsidRPr="006606C7">
        <w:rPr>
          <w:rFonts w:ascii="Times New Roman" w:eastAsia="MS Mincho" w:hAnsi="Times New Roman" w:cs="Times New Roman"/>
          <w:sz w:val="24"/>
          <w:szCs w:val="24"/>
          <w:lang w:eastAsia="ru-RU"/>
        </w:rPr>
        <w:t xml:space="preserve">в сторону увеличения </w:t>
      </w:r>
      <w:r>
        <w:rPr>
          <w:rFonts w:ascii="Times New Roman" w:eastAsia="MS Mincho" w:hAnsi="Times New Roman" w:cs="Times New Roman"/>
          <w:sz w:val="24"/>
          <w:szCs w:val="24"/>
          <w:lang w:eastAsia="ru-RU"/>
        </w:rPr>
        <w:t xml:space="preserve">в порядке, предусмотренном п. 4.2. настоящих Условий. </w:t>
      </w:r>
    </w:p>
    <w:p w14:paraId="7973E9EE" w14:textId="6E923F00" w:rsidR="000505B1" w:rsidRPr="006606C7" w:rsidRDefault="000505B1" w:rsidP="00C563CB">
      <w:pPr>
        <w:pStyle w:val="ae"/>
        <w:numPr>
          <w:ilvl w:val="1"/>
          <w:numId w:val="16"/>
        </w:numPr>
        <w:spacing w:line="254" w:lineRule="auto"/>
        <w:ind w:left="0" w:firstLine="567"/>
        <w:rPr>
          <w:rFonts w:ascii="Times New Roman" w:eastAsia="MS Mincho" w:hAnsi="Times New Roman"/>
        </w:rPr>
      </w:pPr>
      <w:r w:rsidRPr="006606C7">
        <w:rPr>
          <w:rFonts w:ascii="Times New Roman" w:eastAsia="MS Mincho" w:hAnsi="Times New Roman"/>
        </w:rPr>
        <w:lastRenderedPageBreak/>
        <w:t xml:space="preserve">Оплата Услуги осуществляется </w:t>
      </w:r>
      <w:r w:rsidR="004F17A7" w:rsidRPr="006606C7">
        <w:rPr>
          <w:rFonts w:ascii="Times New Roman" w:eastAsia="MS Mincho" w:hAnsi="Times New Roman"/>
        </w:rPr>
        <w:t xml:space="preserve">за каждый Отчетный период </w:t>
      </w:r>
      <w:r w:rsidRPr="006606C7">
        <w:rPr>
          <w:rFonts w:ascii="Times New Roman" w:eastAsia="MS Mincho" w:hAnsi="Times New Roman"/>
        </w:rPr>
        <w:t>путем безналичного перечисления денежных средств на расчетный счет Оператора</w:t>
      </w:r>
      <w:r w:rsidR="00207870" w:rsidRPr="006606C7">
        <w:rPr>
          <w:rFonts w:ascii="Times New Roman" w:eastAsia="MS Mincho" w:hAnsi="Times New Roman"/>
        </w:rPr>
        <w:t xml:space="preserve">. </w:t>
      </w:r>
      <w:r w:rsidRPr="006606C7">
        <w:rPr>
          <w:rFonts w:ascii="Times New Roman" w:eastAsia="MS Mincho" w:hAnsi="Times New Roman"/>
        </w:rPr>
        <w:t xml:space="preserve"> </w:t>
      </w:r>
      <w:r w:rsidR="00207870" w:rsidRPr="006606C7">
        <w:rPr>
          <w:rFonts w:ascii="Times New Roman" w:eastAsia="MS Mincho" w:hAnsi="Times New Roman"/>
        </w:rPr>
        <w:t xml:space="preserve">Перечисленные денежные средства отражаются на Лицевом счете в Личном кабинете и списываются с Лицевого счета в течение </w:t>
      </w:r>
      <w:r w:rsidR="00A42E26">
        <w:rPr>
          <w:rFonts w:ascii="Times New Roman" w:eastAsia="MS Mincho" w:hAnsi="Times New Roman"/>
        </w:rPr>
        <w:t xml:space="preserve">30 (тридцати) календарных </w:t>
      </w:r>
      <w:r w:rsidR="00207870" w:rsidRPr="006606C7">
        <w:rPr>
          <w:rFonts w:ascii="Times New Roman" w:eastAsia="MS Mincho" w:hAnsi="Times New Roman"/>
        </w:rPr>
        <w:t xml:space="preserve">дней с даты выставления </w:t>
      </w:r>
      <w:r w:rsidR="00D5428D" w:rsidRPr="006606C7">
        <w:rPr>
          <w:rFonts w:ascii="Times New Roman" w:eastAsia="MS Mincho" w:hAnsi="Times New Roman"/>
        </w:rPr>
        <w:t>счета</w:t>
      </w:r>
      <w:r w:rsidR="00D5428D">
        <w:rPr>
          <w:rFonts w:ascii="Times New Roman" w:eastAsia="MS Mincho" w:hAnsi="Times New Roman"/>
        </w:rPr>
        <w:t xml:space="preserve"> (</w:t>
      </w:r>
      <w:r w:rsidR="004707CC">
        <w:rPr>
          <w:rFonts w:ascii="Times New Roman" w:eastAsia="MS Mincho" w:hAnsi="Times New Roman"/>
        </w:rPr>
        <w:t>«</w:t>
      </w:r>
      <w:r w:rsidR="004707CC" w:rsidRPr="005B4D21">
        <w:rPr>
          <w:rFonts w:ascii="Times New Roman" w:eastAsia="MS Mincho" w:hAnsi="Times New Roman"/>
          <w:b/>
        </w:rPr>
        <w:t xml:space="preserve">Расчетный </w:t>
      </w:r>
      <w:r w:rsidR="004707CC">
        <w:rPr>
          <w:rFonts w:ascii="Times New Roman" w:eastAsia="MS Mincho" w:hAnsi="Times New Roman"/>
          <w:b/>
        </w:rPr>
        <w:t>Д</w:t>
      </w:r>
      <w:r w:rsidR="004707CC" w:rsidRPr="005B4D21">
        <w:rPr>
          <w:rFonts w:ascii="Times New Roman" w:eastAsia="MS Mincho" w:hAnsi="Times New Roman"/>
          <w:b/>
        </w:rPr>
        <w:t>ень</w:t>
      </w:r>
      <w:r w:rsidR="004707CC">
        <w:rPr>
          <w:rFonts w:ascii="Times New Roman" w:eastAsia="MS Mincho" w:hAnsi="Times New Roman"/>
        </w:rPr>
        <w:t>»)</w:t>
      </w:r>
      <w:r w:rsidR="004707CC" w:rsidRPr="006606C7">
        <w:rPr>
          <w:rFonts w:ascii="Times New Roman" w:eastAsia="MS Mincho" w:hAnsi="Times New Roman"/>
        </w:rPr>
        <w:t>.</w:t>
      </w:r>
      <w:r w:rsidR="00A42E26">
        <w:rPr>
          <w:rFonts w:ascii="Times New Roman" w:eastAsia="MS Mincho" w:hAnsi="Times New Roman"/>
        </w:rPr>
        <w:t>, но не позднее последнего дня месяца, следующего за Отчетным периодом</w:t>
      </w:r>
      <w:r w:rsidR="004707CC">
        <w:rPr>
          <w:rFonts w:ascii="Times New Roman" w:eastAsia="MS Mincho" w:hAnsi="Times New Roman"/>
        </w:rPr>
        <w:t xml:space="preserve"> </w:t>
      </w:r>
      <w:r w:rsidR="004707CC">
        <w:rPr>
          <w:rFonts w:ascii="Times New Roman" w:eastAsia="MS Mincho" w:hAnsi="Times New Roman"/>
          <w:b/>
        </w:rPr>
        <w:t>(«День Приостановления»)</w:t>
      </w:r>
      <w:r w:rsidR="004707CC" w:rsidRPr="006606C7">
        <w:rPr>
          <w:rFonts w:ascii="Times New Roman" w:eastAsia="MS Mincho" w:hAnsi="Times New Roman"/>
        </w:rPr>
        <w:t>.</w:t>
      </w:r>
      <w:r w:rsidR="00C515AD">
        <w:rPr>
          <w:rFonts w:ascii="Times New Roman" w:eastAsia="MS Mincho" w:hAnsi="Times New Roman"/>
        </w:rPr>
        <w:t xml:space="preserve"> </w:t>
      </w:r>
    </w:p>
    <w:p w14:paraId="13AF7323" w14:textId="7F50EA3E" w:rsidR="00C515AD" w:rsidRDefault="000505B1" w:rsidP="00513B5A">
      <w:pPr>
        <w:pStyle w:val="ae"/>
        <w:numPr>
          <w:ilvl w:val="1"/>
          <w:numId w:val="16"/>
        </w:numPr>
        <w:spacing w:line="254" w:lineRule="auto"/>
        <w:ind w:left="0" w:firstLine="567"/>
        <w:rPr>
          <w:rFonts w:ascii="Times New Roman" w:eastAsia="MS Mincho" w:hAnsi="Times New Roman"/>
        </w:rPr>
      </w:pPr>
      <w:r w:rsidRPr="009D1AEC">
        <w:rPr>
          <w:rFonts w:ascii="Times New Roman" w:eastAsia="MS Mincho" w:hAnsi="Times New Roman"/>
        </w:rPr>
        <w:t xml:space="preserve">В случае </w:t>
      </w:r>
      <w:r w:rsidR="00207870" w:rsidRPr="009D1AEC">
        <w:rPr>
          <w:rFonts w:ascii="Times New Roman" w:eastAsia="MS Mincho" w:hAnsi="Times New Roman"/>
        </w:rPr>
        <w:t xml:space="preserve">недостатка средств на Лицевом счете </w:t>
      </w:r>
      <w:r w:rsidR="007C2190">
        <w:rPr>
          <w:rFonts w:ascii="Times New Roman" w:eastAsia="MS Mincho" w:hAnsi="Times New Roman"/>
        </w:rPr>
        <w:t xml:space="preserve">(отрицательное значение Лицевого счета) </w:t>
      </w:r>
      <w:r w:rsidR="004707CC">
        <w:rPr>
          <w:rFonts w:ascii="Times New Roman" w:eastAsia="MS Mincho" w:hAnsi="Times New Roman"/>
        </w:rPr>
        <w:t xml:space="preserve">по состоянию на Расчетный день </w:t>
      </w:r>
      <w:r w:rsidR="00207870" w:rsidRPr="00513B5A">
        <w:rPr>
          <w:rFonts w:ascii="Times New Roman" w:eastAsia="MS Mincho" w:hAnsi="Times New Roman"/>
        </w:rPr>
        <w:t>Оператор уведомляет Получателя Услуг по электронной почте о необходимости перечисления денежных средств в адрес Оператора</w:t>
      </w:r>
      <w:r w:rsidR="0017163A" w:rsidRPr="00513B5A">
        <w:rPr>
          <w:rFonts w:ascii="Times New Roman" w:eastAsia="MS Mincho" w:hAnsi="Times New Roman"/>
        </w:rPr>
        <w:t xml:space="preserve"> в </w:t>
      </w:r>
      <w:r w:rsidR="00C515AD">
        <w:rPr>
          <w:rFonts w:ascii="Times New Roman" w:eastAsia="MS Mincho" w:hAnsi="Times New Roman"/>
        </w:rPr>
        <w:t>размере не менее суммы</w:t>
      </w:r>
      <w:r w:rsidR="0017163A" w:rsidRPr="00513B5A">
        <w:rPr>
          <w:rFonts w:ascii="Times New Roman" w:eastAsia="MS Mincho" w:hAnsi="Times New Roman"/>
        </w:rPr>
        <w:t xml:space="preserve">, указанной в счете, выставленном Получателю Услуг в соответствии с п. </w:t>
      </w:r>
      <w:r w:rsidR="00C515AD" w:rsidRPr="00513B5A">
        <w:rPr>
          <w:rFonts w:ascii="Times New Roman" w:eastAsia="MS Mincho" w:hAnsi="Times New Roman"/>
        </w:rPr>
        <w:t>3.2. Условий</w:t>
      </w:r>
      <w:r w:rsidR="0017163A" w:rsidRPr="00513B5A">
        <w:rPr>
          <w:rFonts w:ascii="Times New Roman" w:eastAsia="MS Mincho" w:hAnsi="Times New Roman"/>
        </w:rPr>
        <w:t xml:space="preserve">. В случае если в течение </w:t>
      </w:r>
      <w:r w:rsidR="00C515AD" w:rsidRPr="00513B5A">
        <w:rPr>
          <w:rFonts w:ascii="Times New Roman" w:eastAsia="MS Mincho" w:hAnsi="Times New Roman"/>
        </w:rPr>
        <w:t>срока</w:t>
      </w:r>
      <w:r w:rsidR="0017163A" w:rsidRPr="00513B5A">
        <w:rPr>
          <w:rFonts w:ascii="Times New Roman" w:eastAsia="MS Mincho" w:hAnsi="Times New Roman"/>
        </w:rPr>
        <w:t>,</w:t>
      </w:r>
      <w:r w:rsidR="00C515AD" w:rsidRPr="00513B5A">
        <w:rPr>
          <w:rFonts w:ascii="Times New Roman" w:eastAsia="MS Mincho" w:hAnsi="Times New Roman"/>
        </w:rPr>
        <w:t xml:space="preserve"> предусмотренного п. 3.5. Условий,</w:t>
      </w:r>
      <w:r w:rsidR="0017163A" w:rsidRPr="00513B5A">
        <w:rPr>
          <w:rFonts w:ascii="Times New Roman" w:eastAsia="MS Mincho" w:hAnsi="Times New Roman"/>
        </w:rPr>
        <w:t xml:space="preserve"> Получатель </w:t>
      </w:r>
      <w:r w:rsidR="00CA5EC9">
        <w:rPr>
          <w:rFonts w:ascii="Times New Roman" w:eastAsia="MS Mincho" w:hAnsi="Times New Roman"/>
        </w:rPr>
        <w:t>У</w:t>
      </w:r>
      <w:r w:rsidR="0017163A" w:rsidRPr="00513B5A">
        <w:rPr>
          <w:rFonts w:ascii="Times New Roman" w:eastAsia="MS Mincho" w:hAnsi="Times New Roman"/>
        </w:rPr>
        <w:t xml:space="preserve">слуг не </w:t>
      </w:r>
      <w:r w:rsidR="00C515AD" w:rsidRPr="00513B5A">
        <w:rPr>
          <w:rFonts w:ascii="Times New Roman" w:eastAsia="MS Mincho" w:hAnsi="Times New Roman"/>
        </w:rPr>
        <w:t>перечислил денежные средства</w:t>
      </w:r>
      <w:r w:rsidR="0017163A" w:rsidRPr="00513B5A">
        <w:rPr>
          <w:rFonts w:ascii="Times New Roman" w:eastAsia="MS Mincho" w:hAnsi="Times New Roman"/>
        </w:rPr>
        <w:t xml:space="preserve"> Оператор</w:t>
      </w:r>
      <w:r w:rsidR="00C515AD" w:rsidRPr="00513B5A">
        <w:rPr>
          <w:rFonts w:ascii="Times New Roman" w:eastAsia="MS Mincho" w:hAnsi="Times New Roman"/>
        </w:rPr>
        <w:t>у, Оператор</w:t>
      </w:r>
      <w:r w:rsidR="0017163A" w:rsidRPr="00513B5A">
        <w:rPr>
          <w:rFonts w:ascii="Times New Roman" w:eastAsia="MS Mincho" w:hAnsi="Times New Roman"/>
        </w:rPr>
        <w:t xml:space="preserve"> приостанавливает оказание Услуг до момента полного погашения задолженности за оказанные Услуги. При этом в случае неполучения оплаты Услуг от Получателя Услуг Оператор дополнительно направляет на электронную почту Получателя Услуг уведомления о грядущем приостановлении оказания Услуг за 14 (четырнадцать) и за 5 (пять) календарных дней </w:t>
      </w:r>
      <w:r w:rsidR="00D5428D" w:rsidRPr="00513B5A">
        <w:rPr>
          <w:rFonts w:ascii="Times New Roman" w:eastAsia="MS Mincho" w:hAnsi="Times New Roman"/>
        </w:rPr>
        <w:t>до</w:t>
      </w:r>
      <w:r w:rsidR="00D5428D">
        <w:rPr>
          <w:rFonts w:ascii="Times New Roman" w:eastAsia="MS Mincho" w:hAnsi="Times New Roman"/>
        </w:rPr>
        <w:t xml:space="preserve"> Дня</w:t>
      </w:r>
      <w:r w:rsidR="004707CC">
        <w:rPr>
          <w:rFonts w:ascii="Times New Roman" w:eastAsia="MS Mincho" w:hAnsi="Times New Roman"/>
        </w:rPr>
        <w:t xml:space="preserve"> Приостановления.</w:t>
      </w:r>
      <w:r w:rsidR="0017163A" w:rsidRPr="00513B5A">
        <w:rPr>
          <w:rFonts w:ascii="Times New Roman" w:eastAsia="MS Mincho" w:hAnsi="Times New Roman"/>
        </w:rPr>
        <w:t xml:space="preserve">  Если </w:t>
      </w:r>
      <w:r w:rsidR="00C515AD">
        <w:rPr>
          <w:rFonts w:ascii="Times New Roman" w:eastAsia="MS Mincho" w:hAnsi="Times New Roman"/>
        </w:rPr>
        <w:t xml:space="preserve">до 23.59 часов по московскому времени </w:t>
      </w:r>
      <w:r w:rsidR="0017163A" w:rsidRPr="00513B5A">
        <w:rPr>
          <w:rFonts w:ascii="Times New Roman" w:eastAsia="MS Mincho" w:hAnsi="Times New Roman"/>
        </w:rPr>
        <w:t xml:space="preserve">  </w:t>
      </w:r>
      <w:r w:rsidR="004707CC">
        <w:rPr>
          <w:rFonts w:ascii="Times New Roman" w:eastAsia="MS Mincho" w:hAnsi="Times New Roman"/>
        </w:rPr>
        <w:t xml:space="preserve"> Дня Приостановления</w:t>
      </w:r>
      <w:r w:rsidR="00C515AD">
        <w:rPr>
          <w:rFonts w:ascii="Times New Roman" w:eastAsia="MS Mincho" w:hAnsi="Times New Roman"/>
        </w:rPr>
        <w:t xml:space="preserve">, Получатель Услуг не перечислил денежные средства в счет оплаты оказанных в Отчетном периоде Услуг, оказание Услуг приостанавливается в 00.00 часов дня, следующего за </w:t>
      </w:r>
      <w:r w:rsidR="004707CC">
        <w:rPr>
          <w:rFonts w:ascii="Times New Roman" w:eastAsia="MS Mincho" w:hAnsi="Times New Roman"/>
        </w:rPr>
        <w:t>Днем Приостановления</w:t>
      </w:r>
      <w:r w:rsidR="00C515AD">
        <w:rPr>
          <w:rFonts w:ascii="Times New Roman" w:eastAsia="MS Mincho" w:hAnsi="Times New Roman"/>
        </w:rPr>
        <w:t>.</w:t>
      </w:r>
      <w:r w:rsidR="00CA5EC9">
        <w:rPr>
          <w:rFonts w:ascii="Times New Roman" w:eastAsia="MS Mincho" w:hAnsi="Times New Roman"/>
        </w:rPr>
        <w:t xml:space="preserve"> При этом в этот день Оператор сообщает Получателю Услуг по электронной почте о приостановлении оказания Услуг и необходимости погасить задолженность по оплате оказанных Услуг.</w:t>
      </w:r>
    </w:p>
    <w:p w14:paraId="0A8AF547" w14:textId="612A3BA2" w:rsidR="009D1AEC" w:rsidRDefault="009D1AEC" w:rsidP="00513B5A">
      <w:pPr>
        <w:pStyle w:val="ae"/>
        <w:numPr>
          <w:ilvl w:val="1"/>
          <w:numId w:val="16"/>
        </w:numPr>
        <w:spacing w:line="254" w:lineRule="auto"/>
        <w:ind w:left="0" w:firstLine="567"/>
        <w:rPr>
          <w:rFonts w:ascii="Times New Roman" w:eastAsia="MS Mincho" w:hAnsi="Times New Roman"/>
        </w:rPr>
      </w:pPr>
      <w:r>
        <w:rPr>
          <w:rFonts w:ascii="Times New Roman" w:eastAsia="MS Mincho" w:hAnsi="Times New Roman"/>
        </w:rPr>
        <w:t xml:space="preserve">Приостановление Услуг </w:t>
      </w:r>
      <w:r w:rsidR="00216615">
        <w:rPr>
          <w:rFonts w:ascii="Times New Roman" w:eastAsia="MS Mincho" w:hAnsi="Times New Roman"/>
        </w:rPr>
        <w:t>согласно п. 3.6. Условий означает приостановление их оказания в полном объеме, независимо от способа дальнейшей рассылки Электронных Сообщений: на абонентские номера или адреса электронной почты покупателей Получателя Услуг.</w:t>
      </w:r>
    </w:p>
    <w:p w14:paraId="66F3FD5C" w14:textId="535643A2" w:rsidR="00CA5EC9" w:rsidRDefault="00CA5EC9" w:rsidP="00513B5A">
      <w:pPr>
        <w:pStyle w:val="ae"/>
        <w:numPr>
          <w:ilvl w:val="1"/>
          <w:numId w:val="16"/>
        </w:numPr>
        <w:spacing w:line="254" w:lineRule="auto"/>
        <w:ind w:left="0" w:firstLine="567"/>
        <w:rPr>
          <w:rFonts w:ascii="Times New Roman" w:eastAsia="MS Mincho" w:hAnsi="Times New Roman"/>
        </w:rPr>
      </w:pPr>
      <w:r>
        <w:rPr>
          <w:rFonts w:ascii="Times New Roman" w:eastAsia="MS Mincho" w:hAnsi="Times New Roman"/>
        </w:rPr>
        <w:t xml:space="preserve">В случае приостановления оказания Услуг согласно п. 3.6. Условий Оператор </w:t>
      </w:r>
      <w:r w:rsidR="00586000">
        <w:rPr>
          <w:rFonts w:ascii="Times New Roman" w:eastAsia="MS Mincho" w:hAnsi="Times New Roman"/>
        </w:rPr>
        <w:t>ежемесячно направляет Получателю Услуг по электронной почте уведомление о необходимости перечислить денежные средства в пользу Оператора в счет погашения задолженности перед Оператором по оплате оказанных Услуг. Оператор прекращает направление таких уведомлений после погашения Получателем Услуг указанной задолженности.</w:t>
      </w:r>
    </w:p>
    <w:p w14:paraId="6EE25AAD" w14:textId="73C41251" w:rsidR="000505B1" w:rsidRPr="00700A2B" w:rsidRDefault="00C515AD">
      <w:pPr>
        <w:pStyle w:val="ae"/>
        <w:numPr>
          <w:ilvl w:val="1"/>
          <w:numId w:val="16"/>
        </w:numPr>
        <w:spacing w:line="254" w:lineRule="auto"/>
        <w:ind w:left="0" w:firstLine="567"/>
        <w:rPr>
          <w:rFonts w:ascii="Times New Roman" w:eastAsia="MS Mincho" w:hAnsi="Times New Roman"/>
        </w:rPr>
      </w:pPr>
      <w:r w:rsidRPr="00700A2B">
        <w:rPr>
          <w:rFonts w:ascii="Times New Roman" w:eastAsia="MS Mincho" w:hAnsi="Times New Roman"/>
        </w:rPr>
        <w:t>Оказание Услуг возобновляется при одновременном исполнении Получателем Услуг следующих условий: (</w:t>
      </w:r>
      <w:proofErr w:type="spellStart"/>
      <w:r w:rsidRPr="00700A2B">
        <w:rPr>
          <w:rFonts w:ascii="Times New Roman" w:eastAsia="MS Mincho" w:hAnsi="Times New Roman"/>
          <w:lang w:val="en-US"/>
        </w:rPr>
        <w:t>i</w:t>
      </w:r>
      <w:proofErr w:type="spellEnd"/>
      <w:r w:rsidRPr="00700A2B">
        <w:rPr>
          <w:rFonts w:ascii="Times New Roman" w:eastAsia="MS Mincho" w:hAnsi="Times New Roman"/>
        </w:rPr>
        <w:t xml:space="preserve">) погашения суммы задолженности за оказанные Услуги </w:t>
      </w:r>
      <w:r w:rsidR="00BF55CE" w:rsidRPr="00700A2B">
        <w:rPr>
          <w:rFonts w:ascii="Times New Roman" w:eastAsia="MS Mincho" w:hAnsi="Times New Roman"/>
        </w:rPr>
        <w:t>и (</w:t>
      </w:r>
      <w:r w:rsidR="00BF55CE" w:rsidRPr="00700A2B">
        <w:rPr>
          <w:rFonts w:ascii="Times New Roman" w:eastAsia="MS Mincho" w:hAnsi="Times New Roman"/>
          <w:lang w:val="en-US"/>
        </w:rPr>
        <w:t>ii</w:t>
      </w:r>
      <w:r w:rsidR="00BF55CE" w:rsidRPr="00700A2B">
        <w:rPr>
          <w:rFonts w:ascii="Times New Roman" w:eastAsia="MS Mincho" w:hAnsi="Times New Roman"/>
        </w:rPr>
        <w:t>) совершения действий по подключению Услуг, предусмотренных п. 2.1. Условий.</w:t>
      </w:r>
      <w:r w:rsidRPr="00700A2B">
        <w:rPr>
          <w:rFonts w:ascii="Times New Roman" w:eastAsia="MS Mincho" w:hAnsi="Times New Roman"/>
        </w:rPr>
        <w:t xml:space="preserve"> </w:t>
      </w:r>
      <w:r w:rsidR="00956245" w:rsidRPr="00700A2B">
        <w:rPr>
          <w:rFonts w:ascii="Times New Roman" w:eastAsia="MS Mincho" w:hAnsi="Times New Roman"/>
        </w:rPr>
        <w:t xml:space="preserve"> </w:t>
      </w:r>
    </w:p>
    <w:p w14:paraId="7CBD8B91" w14:textId="77777777" w:rsidR="004F17A7" w:rsidRPr="006606C7" w:rsidRDefault="004F17A7" w:rsidP="004F17A7">
      <w:pPr>
        <w:pStyle w:val="ae"/>
        <w:spacing w:line="254" w:lineRule="auto"/>
        <w:ind w:left="567"/>
        <w:rPr>
          <w:rFonts w:ascii="Times New Roman" w:eastAsia="MS Mincho" w:hAnsi="Times New Roman"/>
        </w:rPr>
      </w:pPr>
    </w:p>
    <w:p w14:paraId="0EA02919" w14:textId="77777777" w:rsidR="008B2B29" w:rsidRPr="006606C7" w:rsidRDefault="009A4F25" w:rsidP="004F17A7">
      <w:pPr>
        <w:pStyle w:val="ae"/>
        <w:numPr>
          <w:ilvl w:val="0"/>
          <w:numId w:val="16"/>
        </w:numPr>
        <w:rPr>
          <w:rFonts w:ascii="Times New Roman" w:eastAsia="MS Mincho" w:hAnsi="Times New Roman"/>
          <w:b/>
        </w:rPr>
      </w:pPr>
      <w:r w:rsidRPr="006606C7">
        <w:rPr>
          <w:rFonts w:ascii="Times New Roman" w:eastAsia="MS Mincho" w:hAnsi="Times New Roman"/>
          <w:b/>
        </w:rPr>
        <w:t>Иные условия</w:t>
      </w:r>
    </w:p>
    <w:p w14:paraId="31555B75" w14:textId="3ADA4D63" w:rsidR="004F17A7" w:rsidRDefault="002F130D" w:rsidP="000847BF">
      <w:pPr>
        <w:pStyle w:val="ae"/>
        <w:numPr>
          <w:ilvl w:val="1"/>
          <w:numId w:val="17"/>
        </w:numPr>
        <w:spacing w:after="0" w:line="254" w:lineRule="auto"/>
        <w:ind w:left="0" w:firstLine="567"/>
        <w:rPr>
          <w:rFonts w:ascii="Times New Roman" w:hAnsi="Times New Roman"/>
        </w:rPr>
      </w:pPr>
      <w:r w:rsidRPr="000847BF">
        <w:rPr>
          <w:rFonts w:ascii="Times New Roman" w:eastAsia="MS Mincho" w:hAnsi="Times New Roman"/>
        </w:rPr>
        <w:t>В соответстви</w:t>
      </w:r>
      <w:r w:rsidR="00C9421C">
        <w:rPr>
          <w:rFonts w:ascii="Times New Roman" w:eastAsia="MS Mincho" w:hAnsi="Times New Roman"/>
        </w:rPr>
        <w:t>и</w:t>
      </w:r>
      <w:r w:rsidRPr="000847BF">
        <w:rPr>
          <w:rFonts w:ascii="Times New Roman" w:eastAsia="MS Mincho" w:hAnsi="Times New Roman"/>
        </w:rPr>
        <w:t xml:space="preserve"> </w:t>
      </w:r>
      <w:r w:rsidRPr="00513B5A">
        <w:rPr>
          <w:rFonts w:ascii="Times New Roman" w:eastAsia="MS Mincho" w:hAnsi="Times New Roman"/>
        </w:rPr>
        <w:t>со ст. 435 ГК РФ</w:t>
      </w:r>
      <w:r w:rsidRPr="000847BF">
        <w:rPr>
          <w:rFonts w:ascii="Times New Roman" w:eastAsia="MS Mincho" w:hAnsi="Times New Roman"/>
        </w:rPr>
        <w:t xml:space="preserve"> </w:t>
      </w:r>
      <w:r w:rsidR="00C9421C">
        <w:rPr>
          <w:rFonts w:ascii="Times New Roman" w:eastAsia="MS Mincho" w:hAnsi="Times New Roman"/>
        </w:rPr>
        <w:t>н</w:t>
      </w:r>
      <w:r w:rsidR="004F17A7" w:rsidRPr="000847BF">
        <w:rPr>
          <w:rFonts w:ascii="Times New Roman" w:eastAsia="MS Mincho" w:hAnsi="Times New Roman"/>
        </w:rPr>
        <w:t xml:space="preserve">астоящие </w:t>
      </w:r>
      <w:r w:rsidR="004F17A7" w:rsidRPr="00513B5A">
        <w:rPr>
          <w:rFonts w:ascii="Times New Roman" w:eastAsia="MS Mincho" w:hAnsi="Times New Roman"/>
        </w:rPr>
        <w:t xml:space="preserve">Условия </w:t>
      </w:r>
      <w:r w:rsidRPr="00513B5A">
        <w:rPr>
          <w:rFonts w:ascii="Times New Roman" w:eastAsia="MS Mincho" w:hAnsi="Times New Roman"/>
        </w:rPr>
        <w:t xml:space="preserve">являются адресованной Получателю Услуг офертой Оператора по заключению договора на условиях, изложенных в настоящих Условиях. </w:t>
      </w:r>
      <w:r w:rsidR="009D1AEC">
        <w:rPr>
          <w:rFonts w:ascii="Times New Roman" w:eastAsia="MS Mincho" w:hAnsi="Times New Roman"/>
        </w:rPr>
        <w:t>В соответствии с ч. 3 ст. 438 ГК РФ д</w:t>
      </w:r>
      <w:r w:rsidRPr="00513B5A">
        <w:rPr>
          <w:rFonts w:ascii="Times New Roman" w:eastAsia="MS Mincho" w:hAnsi="Times New Roman"/>
        </w:rPr>
        <w:t xml:space="preserve">оговор </w:t>
      </w:r>
      <w:r w:rsidR="00C9421C">
        <w:rPr>
          <w:rFonts w:ascii="Times New Roman" w:eastAsia="MS Mincho" w:hAnsi="Times New Roman"/>
        </w:rPr>
        <w:t>считается заключенным</w:t>
      </w:r>
      <w:r w:rsidRPr="00513B5A">
        <w:rPr>
          <w:rFonts w:ascii="Times New Roman" w:eastAsia="MS Mincho" w:hAnsi="Times New Roman"/>
        </w:rPr>
        <w:t xml:space="preserve"> </w:t>
      </w:r>
      <w:r w:rsidR="00C9421C">
        <w:rPr>
          <w:rFonts w:ascii="Times New Roman" w:eastAsia="MS Mincho" w:hAnsi="Times New Roman"/>
        </w:rPr>
        <w:t xml:space="preserve">и приобретает силу с момента совершения Получателем Услуг </w:t>
      </w:r>
      <w:r w:rsidR="002D1A35">
        <w:rPr>
          <w:rFonts w:ascii="Times New Roman" w:eastAsia="MS Mincho" w:hAnsi="Times New Roman"/>
        </w:rPr>
        <w:t xml:space="preserve">любого из следующих </w:t>
      </w:r>
      <w:r w:rsidR="00C9421C">
        <w:rPr>
          <w:rFonts w:ascii="Times New Roman" w:eastAsia="MS Mincho" w:hAnsi="Times New Roman"/>
        </w:rPr>
        <w:t>действи</w:t>
      </w:r>
      <w:r w:rsidR="002D1A35">
        <w:rPr>
          <w:rFonts w:ascii="Times New Roman" w:eastAsia="MS Mincho" w:hAnsi="Times New Roman"/>
        </w:rPr>
        <w:t>й:</w:t>
      </w:r>
      <w:r w:rsidR="00C9421C">
        <w:rPr>
          <w:rFonts w:ascii="Times New Roman" w:eastAsia="MS Mincho" w:hAnsi="Times New Roman"/>
        </w:rPr>
        <w:t xml:space="preserve"> </w:t>
      </w:r>
      <w:r w:rsidR="002D1A35">
        <w:rPr>
          <w:rFonts w:ascii="Times New Roman" w:eastAsia="MS Mincho" w:hAnsi="Times New Roman"/>
        </w:rPr>
        <w:t>(</w:t>
      </w:r>
      <w:proofErr w:type="spellStart"/>
      <w:r w:rsidR="002D1A35">
        <w:rPr>
          <w:rFonts w:ascii="Times New Roman" w:eastAsia="MS Mincho" w:hAnsi="Times New Roman"/>
          <w:lang w:val="en-US"/>
        </w:rPr>
        <w:t>i</w:t>
      </w:r>
      <w:proofErr w:type="spellEnd"/>
      <w:r w:rsidR="002D1A35" w:rsidRPr="00513B5A">
        <w:rPr>
          <w:rFonts w:ascii="Times New Roman" w:eastAsia="MS Mincho" w:hAnsi="Times New Roman"/>
        </w:rPr>
        <w:t>)</w:t>
      </w:r>
      <w:r w:rsidR="00C9421C">
        <w:rPr>
          <w:rFonts w:ascii="Times New Roman" w:eastAsia="MS Mincho" w:hAnsi="Times New Roman"/>
        </w:rPr>
        <w:t xml:space="preserve"> нажати</w:t>
      </w:r>
      <w:r w:rsidR="002D1A35">
        <w:rPr>
          <w:rFonts w:ascii="Times New Roman" w:eastAsia="MS Mincho" w:hAnsi="Times New Roman"/>
        </w:rPr>
        <w:t>я</w:t>
      </w:r>
      <w:r w:rsidR="00455F5D" w:rsidRPr="00513B5A">
        <w:rPr>
          <w:rFonts w:ascii="Times New Roman" w:eastAsia="MS Mincho" w:hAnsi="Times New Roman"/>
        </w:rPr>
        <w:t xml:space="preserve"> кнопк</w:t>
      </w:r>
      <w:r w:rsidR="00C9421C">
        <w:rPr>
          <w:rFonts w:ascii="Times New Roman" w:eastAsia="MS Mincho" w:hAnsi="Times New Roman"/>
        </w:rPr>
        <w:t>и</w:t>
      </w:r>
      <w:r w:rsidR="00455F5D" w:rsidRPr="00513B5A">
        <w:rPr>
          <w:rFonts w:ascii="Times New Roman" w:eastAsia="MS Mincho" w:hAnsi="Times New Roman"/>
        </w:rPr>
        <w:t xml:space="preserve"> «Активировать услугу»</w:t>
      </w:r>
      <w:r w:rsidR="00CC23C5" w:rsidRPr="00513B5A">
        <w:rPr>
          <w:rFonts w:ascii="Times New Roman" w:eastAsia="MS Mincho" w:hAnsi="Times New Roman"/>
        </w:rPr>
        <w:t xml:space="preserve"> </w:t>
      </w:r>
      <w:r w:rsidR="00455F5D" w:rsidRPr="00513B5A">
        <w:rPr>
          <w:rFonts w:ascii="Times New Roman" w:eastAsia="MS Mincho" w:hAnsi="Times New Roman"/>
        </w:rPr>
        <w:t>в Личном кабинете</w:t>
      </w:r>
      <w:r w:rsidR="002D1A35">
        <w:rPr>
          <w:rFonts w:ascii="Times New Roman" w:eastAsia="MS Mincho" w:hAnsi="Times New Roman"/>
        </w:rPr>
        <w:t>; (</w:t>
      </w:r>
      <w:r w:rsidR="002D1A35">
        <w:rPr>
          <w:rFonts w:ascii="Times New Roman" w:eastAsia="MS Mincho" w:hAnsi="Times New Roman"/>
          <w:lang w:val="en-US"/>
        </w:rPr>
        <w:t>ii</w:t>
      </w:r>
      <w:r w:rsidR="002D1A35">
        <w:rPr>
          <w:rFonts w:ascii="Times New Roman" w:eastAsia="MS Mincho" w:hAnsi="Times New Roman"/>
        </w:rPr>
        <w:t>)</w:t>
      </w:r>
      <w:r w:rsidR="002D1A35" w:rsidRPr="00513B5A">
        <w:rPr>
          <w:rFonts w:ascii="Times New Roman" w:eastAsia="MS Mincho" w:hAnsi="Times New Roman"/>
        </w:rPr>
        <w:t xml:space="preserve"> </w:t>
      </w:r>
      <w:r w:rsidR="002D1A35" w:rsidRPr="003A714C">
        <w:rPr>
          <w:rFonts w:ascii="Times New Roman" w:hAnsi="Times New Roman"/>
        </w:rPr>
        <w:t>совершени</w:t>
      </w:r>
      <w:r w:rsidR="002D1A35">
        <w:rPr>
          <w:rFonts w:ascii="Times New Roman" w:hAnsi="Times New Roman"/>
        </w:rPr>
        <w:t>ем</w:t>
      </w:r>
      <w:r w:rsidR="002D1A35" w:rsidRPr="003A714C">
        <w:rPr>
          <w:rFonts w:ascii="Times New Roman" w:hAnsi="Times New Roman"/>
        </w:rPr>
        <w:t xml:space="preserve"> расчета</w:t>
      </w:r>
      <w:r w:rsidR="002D1A35">
        <w:rPr>
          <w:rFonts w:ascii="Times New Roman" w:hAnsi="Times New Roman"/>
        </w:rPr>
        <w:t>(</w:t>
      </w:r>
      <w:proofErr w:type="spellStart"/>
      <w:r w:rsidR="002D1A35">
        <w:rPr>
          <w:rFonts w:ascii="Times New Roman" w:hAnsi="Times New Roman"/>
        </w:rPr>
        <w:t>ов</w:t>
      </w:r>
      <w:proofErr w:type="spellEnd"/>
      <w:r w:rsidR="002D1A35">
        <w:rPr>
          <w:rFonts w:ascii="Times New Roman" w:hAnsi="Times New Roman"/>
        </w:rPr>
        <w:t>)</w:t>
      </w:r>
      <w:r w:rsidR="002D1A35" w:rsidRPr="003A714C">
        <w:rPr>
          <w:rFonts w:ascii="Times New Roman" w:hAnsi="Times New Roman"/>
        </w:rPr>
        <w:t xml:space="preserve"> с покупателем</w:t>
      </w:r>
      <w:r w:rsidR="002D1A35">
        <w:rPr>
          <w:rFonts w:ascii="Times New Roman" w:hAnsi="Times New Roman"/>
        </w:rPr>
        <w:t>(</w:t>
      </w:r>
      <w:proofErr w:type="spellStart"/>
      <w:r w:rsidR="002D1A35">
        <w:rPr>
          <w:rFonts w:ascii="Times New Roman" w:hAnsi="Times New Roman"/>
        </w:rPr>
        <w:t>ями</w:t>
      </w:r>
      <w:proofErr w:type="spellEnd"/>
      <w:r w:rsidR="002D1A35">
        <w:rPr>
          <w:rFonts w:ascii="Times New Roman" w:hAnsi="Times New Roman"/>
        </w:rPr>
        <w:t>)</w:t>
      </w:r>
      <w:r w:rsidR="002D1A35" w:rsidRPr="003A714C">
        <w:rPr>
          <w:rFonts w:ascii="Times New Roman" w:hAnsi="Times New Roman"/>
        </w:rPr>
        <w:t xml:space="preserve"> </w:t>
      </w:r>
      <w:r w:rsidR="00AF17E0">
        <w:rPr>
          <w:rFonts w:ascii="Times New Roman" w:hAnsi="Times New Roman"/>
        </w:rPr>
        <w:t>и выдачей ему(им) кассового чека</w:t>
      </w:r>
      <w:r w:rsidR="00AF17E0" w:rsidRPr="003A714C">
        <w:rPr>
          <w:rFonts w:ascii="Times New Roman" w:hAnsi="Times New Roman"/>
        </w:rPr>
        <w:t xml:space="preserve"> </w:t>
      </w:r>
      <w:r w:rsidR="002D1A35" w:rsidRPr="003A714C">
        <w:rPr>
          <w:rFonts w:ascii="Times New Roman" w:hAnsi="Times New Roman"/>
        </w:rPr>
        <w:t>с применением ККТ</w:t>
      </w:r>
      <w:r w:rsidR="002D1A35">
        <w:rPr>
          <w:rFonts w:ascii="Times New Roman" w:hAnsi="Times New Roman"/>
        </w:rPr>
        <w:t>, которая активирована Получателем Услуг в Личном кабинете, после ознакомления с текстом настоящих Условий</w:t>
      </w:r>
      <w:r w:rsidR="00AF17E0">
        <w:rPr>
          <w:rFonts w:ascii="Times New Roman" w:hAnsi="Times New Roman"/>
        </w:rPr>
        <w:t xml:space="preserve"> в </w:t>
      </w:r>
      <w:r w:rsidR="00763DFA">
        <w:rPr>
          <w:rFonts w:ascii="Times New Roman" w:hAnsi="Times New Roman"/>
        </w:rPr>
        <w:t xml:space="preserve">Личном </w:t>
      </w:r>
      <w:r w:rsidR="00D5428D">
        <w:rPr>
          <w:rFonts w:ascii="Times New Roman" w:hAnsi="Times New Roman"/>
        </w:rPr>
        <w:t>кабинете.</w:t>
      </w:r>
      <w:r w:rsidR="006606C7" w:rsidRPr="00513B5A">
        <w:rPr>
          <w:rFonts w:ascii="Times New Roman" w:eastAsia="MS Mincho" w:hAnsi="Times New Roman"/>
        </w:rPr>
        <w:t xml:space="preserve"> Совершение указанн</w:t>
      </w:r>
      <w:r w:rsidR="00AF17E0">
        <w:rPr>
          <w:rFonts w:ascii="Times New Roman" w:eastAsia="MS Mincho" w:hAnsi="Times New Roman"/>
        </w:rPr>
        <w:t>ых</w:t>
      </w:r>
      <w:r w:rsidR="006606C7" w:rsidRPr="00513B5A">
        <w:rPr>
          <w:rFonts w:ascii="Times New Roman" w:eastAsia="MS Mincho" w:hAnsi="Times New Roman"/>
        </w:rPr>
        <w:t xml:space="preserve"> конклюдентн</w:t>
      </w:r>
      <w:r w:rsidR="00AF17E0">
        <w:rPr>
          <w:rFonts w:ascii="Times New Roman" w:eastAsia="MS Mincho" w:hAnsi="Times New Roman"/>
        </w:rPr>
        <w:t>ых</w:t>
      </w:r>
      <w:r w:rsidR="006606C7" w:rsidRPr="00513B5A">
        <w:rPr>
          <w:rFonts w:ascii="Times New Roman" w:eastAsia="MS Mincho" w:hAnsi="Times New Roman"/>
        </w:rPr>
        <w:t xml:space="preserve"> действи</w:t>
      </w:r>
      <w:r w:rsidR="00AF17E0">
        <w:rPr>
          <w:rFonts w:ascii="Times New Roman" w:eastAsia="MS Mincho" w:hAnsi="Times New Roman"/>
        </w:rPr>
        <w:t>й</w:t>
      </w:r>
      <w:r w:rsidR="006606C7" w:rsidRPr="00513B5A">
        <w:rPr>
          <w:rFonts w:ascii="Times New Roman" w:eastAsia="MS Mincho" w:hAnsi="Times New Roman"/>
        </w:rPr>
        <w:t xml:space="preserve"> означает </w:t>
      </w:r>
      <w:r w:rsidRPr="00513B5A">
        <w:rPr>
          <w:rFonts w:ascii="Times New Roman" w:hAnsi="Times New Roman"/>
        </w:rPr>
        <w:t xml:space="preserve">полное и безоговорочное принятие </w:t>
      </w:r>
      <w:r w:rsidR="006606C7" w:rsidRPr="00513B5A">
        <w:rPr>
          <w:rFonts w:ascii="Times New Roman" w:hAnsi="Times New Roman"/>
        </w:rPr>
        <w:t>Получателем Услуг</w:t>
      </w:r>
      <w:r w:rsidRPr="00513B5A">
        <w:rPr>
          <w:rFonts w:ascii="Times New Roman" w:hAnsi="Times New Roman"/>
        </w:rPr>
        <w:t xml:space="preserve"> настоящ</w:t>
      </w:r>
      <w:r w:rsidR="006606C7" w:rsidRPr="00513B5A">
        <w:rPr>
          <w:rFonts w:ascii="Times New Roman" w:hAnsi="Times New Roman"/>
        </w:rPr>
        <w:t>их Условий</w:t>
      </w:r>
      <w:r w:rsidRPr="00513B5A">
        <w:rPr>
          <w:rFonts w:ascii="Times New Roman" w:hAnsi="Times New Roman"/>
        </w:rPr>
        <w:t xml:space="preserve"> без каких-либо изъятий или ограничений на условиях присоединения.</w:t>
      </w:r>
      <w:r w:rsidR="00455F5D" w:rsidRPr="00513B5A">
        <w:rPr>
          <w:rFonts w:ascii="Times New Roman" w:hAnsi="Times New Roman"/>
        </w:rPr>
        <w:t xml:space="preserve"> При этом заключение договора Оператором и Получателем Услуг в </w:t>
      </w:r>
      <w:r w:rsidR="00CC23C5" w:rsidRPr="00513B5A">
        <w:rPr>
          <w:rFonts w:ascii="Times New Roman" w:hAnsi="Times New Roman"/>
        </w:rPr>
        <w:t>соответствии</w:t>
      </w:r>
      <w:r w:rsidR="00455F5D" w:rsidRPr="00513B5A">
        <w:rPr>
          <w:rFonts w:ascii="Times New Roman" w:hAnsi="Times New Roman"/>
        </w:rPr>
        <w:t xml:space="preserve"> с настоящими </w:t>
      </w:r>
      <w:r w:rsidR="00455F5D" w:rsidRPr="00513B5A">
        <w:rPr>
          <w:rFonts w:ascii="Times New Roman" w:hAnsi="Times New Roman"/>
        </w:rPr>
        <w:lastRenderedPageBreak/>
        <w:t>Условиями обусловлено заключением ими Договора, Условия должны толковаться совместно с ним.</w:t>
      </w:r>
    </w:p>
    <w:p w14:paraId="17C786F1" w14:textId="32461219" w:rsidR="009F66C3" w:rsidRPr="00513B5A" w:rsidRDefault="00C9421C" w:rsidP="00513B5A">
      <w:pPr>
        <w:pStyle w:val="ae"/>
        <w:numPr>
          <w:ilvl w:val="1"/>
          <w:numId w:val="17"/>
        </w:numPr>
        <w:spacing w:after="0" w:line="254" w:lineRule="auto"/>
        <w:ind w:left="0" w:firstLine="567"/>
        <w:rPr>
          <w:rFonts w:ascii="Times New Roman" w:hAnsi="Times New Roman"/>
        </w:rPr>
      </w:pPr>
      <w:r w:rsidRPr="00513B5A">
        <w:rPr>
          <w:rFonts w:ascii="Times New Roman" w:hAnsi="Times New Roman"/>
        </w:rPr>
        <w:t xml:space="preserve">Внесение изменений и дополнений в </w:t>
      </w:r>
      <w:r w:rsidR="00797A53">
        <w:rPr>
          <w:rFonts w:ascii="Times New Roman" w:hAnsi="Times New Roman"/>
        </w:rPr>
        <w:t>Условия</w:t>
      </w:r>
      <w:r w:rsidRPr="00513B5A">
        <w:rPr>
          <w:rFonts w:ascii="Times New Roman" w:hAnsi="Times New Roman"/>
        </w:rPr>
        <w:t xml:space="preserve"> осуществляется по соглашению </w:t>
      </w:r>
      <w:r w:rsidR="00797A53">
        <w:rPr>
          <w:rFonts w:ascii="Times New Roman" w:hAnsi="Times New Roman"/>
        </w:rPr>
        <w:t xml:space="preserve">Оператора и Получателя Услуг </w:t>
      </w:r>
      <w:r w:rsidRPr="00513B5A">
        <w:rPr>
          <w:rFonts w:ascii="Times New Roman" w:hAnsi="Times New Roman"/>
        </w:rPr>
        <w:t xml:space="preserve">в следующем порядке. </w:t>
      </w:r>
      <w:r w:rsidR="009F66C3" w:rsidRPr="00513B5A">
        <w:rPr>
          <w:rFonts w:ascii="Times New Roman" w:hAnsi="Times New Roman"/>
        </w:rPr>
        <w:t xml:space="preserve">Оператор уведомляет Получателя Услуг о внесении изменений и/или дополнений в Условия за </w:t>
      </w:r>
      <w:r w:rsidR="000847BF">
        <w:rPr>
          <w:rFonts w:ascii="Times New Roman" w:hAnsi="Times New Roman"/>
        </w:rPr>
        <w:t>1</w:t>
      </w:r>
      <w:r w:rsidR="009F66C3" w:rsidRPr="00513B5A">
        <w:rPr>
          <w:rFonts w:ascii="Times New Roman" w:hAnsi="Times New Roman"/>
        </w:rPr>
        <w:t xml:space="preserve"> (</w:t>
      </w:r>
      <w:r w:rsidR="000847BF">
        <w:rPr>
          <w:rFonts w:ascii="Times New Roman" w:hAnsi="Times New Roman"/>
        </w:rPr>
        <w:t>один</w:t>
      </w:r>
      <w:r w:rsidR="009F66C3" w:rsidRPr="00513B5A">
        <w:rPr>
          <w:rFonts w:ascii="Times New Roman" w:hAnsi="Times New Roman"/>
        </w:rPr>
        <w:t xml:space="preserve">) </w:t>
      </w:r>
      <w:r w:rsidR="000847BF">
        <w:rPr>
          <w:rFonts w:ascii="Times New Roman" w:hAnsi="Times New Roman"/>
        </w:rPr>
        <w:t>рабочий день</w:t>
      </w:r>
      <w:r w:rsidR="009F66C3" w:rsidRPr="00513B5A">
        <w:rPr>
          <w:rFonts w:ascii="Times New Roman" w:hAnsi="Times New Roman"/>
        </w:rPr>
        <w:t xml:space="preserve"> до их вступления в силу, путем размещения их на сайте Оператора </w:t>
      </w:r>
      <w:r w:rsidR="009F66C3" w:rsidRPr="00513B5A">
        <w:rPr>
          <w:rFonts w:ascii="Times New Roman" w:hAnsi="Times New Roman"/>
          <w:lang w:val="en-US"/>
        </w:rPr>
        <w:t>www</w:t>
      </w:r>
      <w:r w:rsidR="009F66C3" w:rsidRPr="00513B5A">
        <w:rPr>
          <w:rFonts w:ascii="Times New Roman" w:hAnsi="Times New Roman"/>
        </w:rPr>
        <w:t>.</w:t>
      </w:r>
      <w:proofErr w:type="spellStart"/>
      <w:r w:rsidR="009F66C3" w:rsidRPr="00513B5A">
        <w:rPr>
          <w:rFonts w:ascii="Times New Roman" w:hAnsi="Times New Roman"/>
          <w:lang w:val="en-US"/>
        </w:rPr>
        <w:t>platformaofd</w:t>
      </w:r>
      <w:proofErr w:type="spellEnd"/>
      <w:r w:rsidR="009F66C3" w:rsidRPr="00513B5A">
        <w:rPr>
          <w:rFonts w:ascii="Times New Roman" w:hAnsi="Times New Roman"/>
        </w:rPr>
        <w:t>.</w:t>
      </w:r>
      <w:proofErr w:type="spellStart"/>
      <w:r w:rsidR="009F66C3" w:rsidRPr="00513B5A">
        <w:rPr>
          <w:rFonts w:ascii="Times New Roman" w:hAnsi="Times New Roman"/>
          <w:lang w:val="en-US"/>
        </w:rPr>
        <w:t>ru</w:t>
      </w:r>
      <w:proofErr w:type="spellEnd"/>
      <w:r w:rsidR="009F66C3" w:rsidRPr="00513B5A">
        <w:rPr>
          <w:rFonts w:ascii="Times New Roman" w:hAnsi="Times New Roman"/>
        </w:rPr>
        <w:t xml:space="preserve">. В течение </w:t>
      </w:r>
      <w:r w:rsidR="000847BF">
        <w:rPr>
          <w:rFonts w:ascii="Times New Roman" w:hAnsi="Times New Roman"/>
        </w:rPr>
        <w:t>1</w:t>
      </w:r>
      <w:r w:rsidR="009F66C3" w:rsidRPr="00513B5A">
        <w:rPr>
          <w:rFonts w:ascii="Times New Roman" w:hAnsi="Times New Roman"/>
        </w:rPr>
        <w:t xml:space="preserve"> (</w:t>
      </w:r>
      <w:r w:rsidR="000847BF">
        <w:rPr>
          <w:rFonts w:ascii="Times New Roman" w:hAnsi="Times New Roman"/>
        </w:rPr>
        <w:t>одного</w:t>
      </w:r>
      <w:r w:rsidR="009F66C3" w:rsidRPr="00513B5A">
        <w:rPr>
          <w:rFonts w:ascii="Times New Roman" w:hAnsi="Times New Roman"/>
        </w:rPr>
        <w:t xml:space="preserve">) </w:t>
      </w:r>
      <w:r w:rsidR="000847BF">
        <w:rPr>
          <w:rFonts w:ascii="Times New Roman" w:hAnsi="Times New Roman"/>
        </w:rPr>
        <w:t xml:space="preserve">рабочего </w:t>
      </w:r>
      <w:r w:rsidR="009F66C3" w:rsidRPr="00513B5A">
        <w:rPr>
          <w:rFonts w:ascii="Times New Roman" w:hAnsi="Times New Roman"/>
        </w:rPr>
        <w:t>дн</w:t>
      </w:r>
      <w:r w:rsidR="000847BF">
        <w:rPr>
          <w:rFonts w:ascii="Times New Roman" w:hAnsi="Times New Roman"/>
        </w:rPr>
        <w:t>я</w:t>
      </w:r>
      <w:r w:rsidR="009F66C3" w:rsidRPr="00513B5A">
        <w:rPr>
          <w:rFonts w:ascii="Times New Roman" w:hAnsi="Times New Roman"/>
        </w:rPr>
        <w:t xml:space="preserve"> с даты размещения Оператором  изменений/дополнений в соответствии с настоящим пунктом, Получатель Услуг вправе согласиться (акцептовать) с предложенными Оператором изменениями и/или дополнениями в Условия любым из следующих способов: (</w:t>
      </w:r>
      <w:proofErr w:type="spellStart"/>
      <w:r w:rsidR="009F66C3" w:rsidRPr="00513B5A">
        <w:rPr>
          <w:rFonts w:ascii="Times New Roman" w:hAnsi="Times New Roman"/>
          <w:lang w:val="en-US"/>
        </w:rPr>
        <w:t>i</w:t>
      </w:r>
      <w:proofErr w:type="spellEnd"/>
      <w:r w:rsidR="009F66C3" w:rsidRPr="00513B5A">
        <w:rPr>
          <w:rFonts w:ascii="Times New Roman" w:hAnsi="Times New Roman"/>
        </w:rPr>
        <w:t>) совершени</w:t>
      </w:r>
      <w:r w:rsidR="000847BF">
        <w:rPr>
          <w:rFonts w:ascii="Times New Roman" w:hAnsi="Times New Roman"/>
        </w:rPr>
        <w:t>ем</w:t>
      </w:r>
      <w:r w:rsidR="009F66C3" w:rsidRPr="00513B5A">
        <w:rPr>
          <w:rFonts w:ascii="Times New Roman" w:hAnsi="Times New Roman"/>
        </w:rPr>
        <w:t xml:space="preserve"> расчета</w:t>
      </w:r>
      <w:r w:rsidR="000847BF">
        <w:rPr>
          <w:rFonts w:ascii="Times New Roman" w:hAnsi="Times New Roman"/>
        </w:rPr>
        <w:t>(</w:t>
      </w:r>
      <w:proofErr w:type="spellStart"/>
      <w:r w:rsidR="000847BF">
        <w:rPr>
          <w:rFonts w:ascii="Times New Roman" w:hAnsi="Times New Roman"/>
        </w:rPr>
        <w:t>ов</w:t>
      </w:r>
      <w:proofErr w:type="spellEnd"/>
      <w:r w:rsidR="000847BF">
        <w:rPr>
          <w:rFonts w:ascii="Times New Roman" w:hAnsi="Times New Roman"/>
        </w:rPr>
        <w:t>)</w:t>
      </w:r>
      <w:r w:rsidR="009F66C3" w:rsidRPr="00513B5A">
        <w:rPr>
          <w:rFonts w:ascii="Times New Roman" w:hAnsi="Times New Roman"/>
        </w:rPr>
        <w:t xml:space="preserve"> с покупателем</w:t>
      </w:r>
      <w:r w:rsidR="000847BF">
        <w:rPr>
          <w:rFonts w:ascii="Times New Roman" w:hAnsi="Times New Roman"/>
        </w:rPr>
        <w:t>(</w:t>
      </w:r>
      <w:proofErr w:type="spellStart"/>
      <w:r w:rsidR="000847BF">
        <w:rPr>
          <w:rFonts w:ascii="Times New Roman" w:hAnsi="Times New Roman"/>
        </w:rPr>
        <w:t>ями</w:t>
      </w:r>
      <w:proofErr w:type="spellEnd"/>
      <w:r w:rsidR="000847BF">
        <w:rPr>
          <w:rFonts w:ascii="Times New Roman" w:hAnsi="Times New Roman"/>
        </w:rPr>
        <w:t>)</w:t>
      </w:r>
      <w:r w:rsidR="009F66C3" w:rsidRPr="00513B5A">
        <w:rPr>
          <w:rFonts w:ascii="Times New Roman" w:hAnsi="Times New Roman"/>
        </w:rPr>
        <w:t xml:space="preserve"> с применением ККТ</w:t>
      </w:r>
      <w:r w:rsidR="00E209EA">
        <w:rPr>
          <w:rFonts w:ascii="Times New Roman" w:hAnsi="Times New Roman"/>
        </w:rPr>
        <w:t>, которая активирована Получателем Услуг в Личном кабинете</w:t>
      </w:r>
      <w:r w:rsidR="000847BF">
        <w:rPr>
          <w:rFonts w:ascii="Times New Roman" w:hAnsi="Times New Roman"/>
        </w:rPr>
        <w:t>,</w:t>
      </w:r>
      <w:r w:rsidR="00E209EA">
        <w:rPr>
          <w:rFonts w:ascii="Times New Roman" w:hAnsi="Times New Roman"/>
        </w:rPr>
        <w:t xml:space="preserve"> и выдача </w:t>
      </w:r>
      <w:r w:rsidR="000847BF">
        <w:rPr>
          <w:rFonts w:ascii="Times New Roman" w:hAnsi="Times New Roman"/>
        </w:rPr>
        <w:t>ему(им) к</w:t>
      </w:r>
      <w:r w:rsidR="00E209EA">
        <w:rPr>
          <w:rFonts w:ascii="Times New Roman" w:hAnsi="Times New Roman"/>
        </w:rPr>
        <w:t>ассового чека</w:t>
      </w:r>
      <w:r w:rsidR="009F66C3" w:rsidRPr="00513B5A">
        <w:rPr>
          <w:rFonts w:ascii="Times New Roman" w:hAnsi="Times New Roman"/>
        </w:rPr>
        <w:t>; (</w:t>
      </w:r>
      <w:r w:rsidR="009F66C3" w:rsidRPr="00513B5A">
        <w:rPr>
          <w:rFonts w:ascii="Times New Roman" w:hAnsi="Times New Roman"/>
          <w:lang w:val="en-US"/>
        </w:rPr>
        <w:t>ii</w:t>
      </w:r>
      <w:r w:rsidR="009F66C3" w:rsidRPr="00513B5A">
        <w:rPr>
          <w:rFonts w:ascii="Times New Roman" w:hAnsi="Times New Roman"/>
        </w:rPr>
        <w:t xml:space="preserve">) выражения согласия Получателя услуг с предложенными Оператором изменениями/дополнениями Условий, выразившегося в </w:t>
      </w:r>
      <w:proofErr w:type="spellStart"/>
      <w:r w:rsidR="00E209EA" w:rsidRPr="00513B5A">
        <w:rPr>
          <w:rFonts w:ascii="Times New Roman" w:hAnsi="Times New Roman"/>
        </w:rPr>
        <w:t>ненаправлении</w:t>
      </w:r>
      <w:proofErr w:type="spellEnd"/>
      <w:r w:rsidR="00E209EA" w:rsidRPr="00513B5A">
        <w:rPr>
          <w:rFonts w:ascii="Times New Roman" w:hAnsi="Times New Roman"/>
        </w:rPr>
        <w:t xml:space="preserve"> Получателем Услуг </w:t>
      </w:r>
      <w:r w:rsidR="00E209EA" w:rsidRPr="00046774">
        <w:rPr>
          <w:rFonts w:ascii="Times New Roman" w:hAnsi="Times New Roman"/>
        </w:rPr>
        <w:t>заявки на  отключение Услуг в порядке, предусмотренном п .2.2. настоящих Условий.</w:t>
      </w:r>
    </w:p>
    <w:p w14:paraId="425B96CB" w14:textId="60C1C6FD" w:rsidR="00CA7915" w:rsidRPr="00513B5A" w:rsidRDefault="00CA7915" w:rsidP="00513B5A">
      <w:pPr>
        <w:pStyle w:val="ae"/>
        <w:numPr>
          <w:ilvl w:val="1"/>
          <w:numId w:val="17"/>
        </w:numPr>
        <w:spacing w:after="0" w:line="254" w:lineRule="auto"/>
        <w:ind w:left="0" w:firstLine="567"/>
        <w:rPr>
          <w:rFonts w:ascii="Times New Roman" w:eastAsia="MS Mincho" w:hAnsi="Times New Roman"/>
        </w:rPr>
      </w:pPr>
      <w:r>
        <w:rPr>
          <w:rFonts w:ascii="Times New Roman" w:eastAsia="MS Mincho" w:hAnsi="Times New Roman"/>
        </w:rPr>
        <w:t>В случае противоречий между положениями Договора и настоящих Условий преимущество имеют положения настоящих Условий как документа специального регулирования.</w:t>
      </w:r>
    </w:p>
    <w:p w14:paraId="1285F598" w14:textId="0E78A078" w:rsidR="00061BD0" w:rsidRDefault="00061BD0" w:rsidP="00061BD0">
      <w:pPr>
        <w:pStyle w:val="ae"/>
        <w:numPr>
          <w:ilvl w:val="1"/>
          <w:numId w:val="17"/>
        </w:numPr>
        <w:spacing w:before="0" w:after="160" w:line="254" w:lineRule="auto"/>
        <w:ind w:left="0" w:firstLine="567"/>
        <w:rPr>
          <w:rFonts w:ascii="Times New Roman" w:eastAsia="MS Mincho" w:hAnsi="Times New Roman"/>
        </w:rPr>
      </w:pPr>
      <w:r>
        <w:rPr>
          <w:rFonts w:ascii="Times New Roman" w:eastAsia="MS Mincho" w:hAnsi="Times New Roman"/>
        </w:rPr>
        <w:t xml:space="preserve">Услуги оказываются Оператором в течение всего срока действия Договора </w:t>
      </w:r>
      <w:r w:rsidRPr="006606C7">
        <w:rPr>
          <w:rFonts w:ascii="Times New Roman" w:eastAsia="MS Mincho" w:hAnsi="Times New Roman"/>
        </w:rPr>
        <w:t>между Получателем Услуги и Оператором</w:t>
      </w:r>
      <w:r>
        <w:rPr>
          <w:rFonts w:ascii="Times New Roman" w:eastAsia="MS Mincho" w:hAnsi="Times New Roman"/>
        </w:rPr>
        <w:t>. Оказание Услуг может быть прекращено до истечения этого срок</w:t>
      </w:r>
      <w:r w:rsidR="002C67FB">
        <w:rPr>
          <w:rFonts w:ascii="Times New Roman" w:eastAsia="MS Mincho" w:hAnsi="Times New Roman"/>
        </w:rPr>
        <w:t>а</w:t>
      </w:r>
      <w:r>
        <w:rPr>
          <w:rFonts w:ascii="Times New Roman" w:eastAsia="MS Mincho" w:hAnsi="Times New Roman"/>
        </w:rPr>
        <w:t xml:space="preserve"> при наступлении одного из следующих условий:</w:t>
      </w:r>
    </w:p>
    <w:p w14:paraId="4BE72AA0" w14:textId="1B304FF6" w:rsidR="00061BD0" w:rsidRPr="00513B5A" w:rsidRDefault="00455F5D" w:rsidP="00513B5A">
      <w:pPr>
        <w:pStyle w:val="ae"/>
        <w:numPr>
          <w:ilvl w:val="2"/>
          <w:numId w:val="17"/>
        </w:numPr>
        <w:spacing w:before="0" w:after="160" w:line="254" w:lineRule="auto"/>
        <w:ind w:left="0" w:firstLine="1134"/>
        <w:rPr>
          <w:rFonts w:ascii="Times New Roman" w:eastAsia="MS Mincho" w:hAnsi="Times New Roman"/>
        </w:rPr>
      </w:pPr>
      <w:r>
        <w:rPr>
          <w:rFonts w:ascii="Times New Roman" w:eastAsia="MS Mincho" w:hAnsi="Times New Roman"/>
        </w:rPr>
        <w:t>Оператором была получена</w:t>
      </w:r>
      <w:r w:rsidR="00061BD0">
        <w:rPr>
          <w:rFonts w:ascii="Times New Roman" w:eastAsia="MS Mincho" w:hAnsi="Times New Roman"/>
        </w:rPr>
        <w:t xml:space="preserve"> </w:t>
      </w:r>
      <w:r w:rsidR="00061BD0">
        <w:rPr>
          <w:rFonts w:ascii="Times New Roman" w:hAnsi="Times New Roman"/>
        </w:rPr>
        <w:t xml:space="preserve">заявки на отключение Услуг в порядке, предусмотренном п. 2.2. </w:t>
      </w:r>
      <w:r>
        <w:rPr>
          <w:rFonts w:ascii="Times New Roman" w:hAnsi="Times New Roman"/>
        </w:rPr>
        <w:t>Условий;</w:t>
      </w:r>
    </w:p>
    <w:p w14:paraId="277861BE" w14:textId="4F835ADA" w:rsidR="00455F5D" w:rsidRDefault="00455F5D" w:rsidP="00513B5A">
      <w:pPr>
        <w:pStyle w:val="ae"/>
        <w:numPr>
          <w:ilvl w:val="2"/>
          <w:numId w:val="17"/>
        </w:numPr>
        <w:spacing w:before="0" w:after="160" w:line="254" w:lineRule="auto"/>
        <w:ind w:left="0" w:firstLine="1134"/>
        <w:rPr>
          <w:rFonts w:ascii="Times New Roman" w:eastAsia="MS Mincho" w:hAnsi="Times New Roman"/>
        </w:rPr>
      </w:pPr>
      <w:r>
        <w:rPr>
          <w:rFonts w:ascii="Times New Roman" w:eastAsia="MS Mincho" w:hAnsi="Times New Roman"/>
        </w:rPr>
        <w:t xml:space="preserve">Оказание Услуг было приостановлено в порядке, предусмотренном п. 3.6. настоящих Условий, ввиду недостаточности средств на Лицевом счете и не было возобновлено в соответствии с п. 3.7. настоящих Условий. </w:t>
      </w:r>
    </w:p>
    <w:p w14:paraId="4DDE35FD" w14:textId="57FF3556" w:rsidR="00586000" w:rsidRDefault="00586000" w:rsidP="006606C7">
      <w:pPr>
        <w:pStyle w:val="ae"/>
        <w:numPr>
          <w:ilvl w:val="1"/>
          <w:numId w:val="17"/>
        </w:numPr>
        <w:spacing w:line="254" w:lineRule="auto"/>
        <w:ind w:left="0" w:firstLine="567"/>
        <w:rPr>
          <w:rFonts w:ascii="Times New Roman" w:eastAsia="MS Mincho" w:hAnsi="Times New Roman"/>
        </w:rPr>
      </w:pPr>
      <w:r>
        <w:rPr>
          <w:rFonts w:ascii="Times New Roman" w:eastAsia="MS Mincho" w:hAnsi="Times New Roman"/>
        </w:rPr>
        <w:t xml:space="preserve">Везде, где настоящие Условия предусматривают направление Получателю Услуг сообщение, уведомлений по электронной почте, имеется в виду их направление на адрес электронной почты, указанный Получателем Услуг при регистрации Личного кабинета. </w:t>
      </w:r>
      <w:r w:rsidR="002C0B9F">
        <w:rPr>
          <w:rFonts w:ascii="Times New Roman" w:eastAsia="MS Mincho" w:hAnsi="Times New Roman"/>
        </w:rPr>
        <w:t>Такие сообщения, уведомления считаются полученным Получателем Услуг в день их отправки Оператором.</w:t>
      </w:r>
    </w:p>
    <w:p w14:paraId="18796178" w14:textId="3F201BFB" w:rsidR="002F130D" w:rsidRPr="006606C7" w:rsidRDefault="002F130D" w:rsidP="006606C7">
      <w:pPr>
        <w:pStyle w:val="ae"/>
        <w:numPr>
          <w:ilvl w:val="1"/>
          <w:numId w:val="17"/>
        </w:numPr>
        <w:spacing w:line="254" w:lineRule="auto"/>
        <w:ind w:left="0" w:firstLine="567"/>
        <w:rPr>
          <w:rFonts w:ascii="Times New Roman" w:eastAsia="MS Mincho" w:hAnsi="Times New Roman"/>
        </w:rPr>
      </w:pPr>
      <w:r w:rsidRPr="006606C7">
        <w:rPr>
          <w:rFonts w:ascii="Times New Roman" w:eastAsia="MS Mincho" w:hAnsi="Times New Roman"/>
        </w:rPr>
        <w:t>Во всем, что не предусмотрено настоящими Условиями, Получатель Услуг и Оператор руководствуются Договором и действующим законодательством Российской Федерации.</w:t>
      </w:r>
    </w:p>
    <w:p w14:paraId="039CF3F1" w14:textId="708A7B63" w:rsidR="009A4F25" w:rsidRDefault="009A4F25" w:rsidP="00765A2C">
      <w:pPr>
        <w:rPr>
          <w:rFonts w:ascii="Times New Roman" w:eastAsia="MS Mincho" w:hAnsi="Times New Roman" w:cs="Times New Roman"/>
          <w:sz w:val="24"/>
          <w:szCs w:val="24"/>
          <w:lang w:eastAsia="ru-RU"/>
        </w:rPr>
      </w:pPr>
    </w:p>
    <w:p w14:paraId="0BAC7BCE" w14:textId="28883D34" w:rsidR="00F10FD3" w:rsidRPr="00513B5A" w:rsidRDefault="00F10FD3" w:rsidP="00765A2C">
      <w:pPr>
        <w:rPr>
          <w:rFonts w:ascii="Times New Roman" w:eastAsia="MS Mincho" w:hAnsi="Times New Roman" w:cs="Times New Roman"/>
          <w:i/>
          <w:sz w:val="24"/>
          <w:szCs w:val="24"/>
          <w:lang w:eastAsia="ru-RU"/>
        </w:rPr>
      </w:pPr>
      <w:r w:rsidRPr="00513B5A">
        <w:rPr>
          <w:rFonts w:ascii="Times New Roman" w:eastAsia="MS Mincho" w:hAnsi="Times New Roman" w:cs="Times New Roman"/>
          <w:i/>
          <w:sz w:val="24"/>
          <w:szCs w:val="24"/>
          <w:lang w:eastAsia="ru-RU"/>
        </w:rPr>
        <w:t xml:space="preserve">Дата публикации: </w:t>
      </w:r>
      <w:r w:rsidR="00BC08F4">
        <w:rPr>
          <w:rFonts w:ascii="Times New Roman" w:eastAsia="MS Mincho" w:hAnsi="Times New Roman" w:cs="Times New Roman"/>
          <w:i/>
          <w:sz w:val="24"/>
          <w:szCs w:val="24"/>
          <w:lang w:eastAsia="ru-RU"/>
        </w:rPr>
        <w:t>22.02.2018</w:t>
      </w:r>
    </w:p>
    <w:p w14:paraId="19940946" w14:textId="77777777" w:rsidR="00763DFA" w:rsidRDefault="00F10FD3" w:rsidP="00765A2C">
      <w:pPr>
        <w:rPr>
          <w:rFonts w:ascii="Times New Roman" w:eastAsia="MS Mincho" w:hAnsi="Times New Roman" w:cs="Times New Roman"/>
          <w:i/>
          <w:sz w:val="24"/>
          <w:szCs w:val="24"/>
          <w:lang w:eastAsia="ru-RU"/>
        </w:rPr>
      </w:pPr>
      <w:r w:rsidRPr="00513B5A">
        <w:rPr>
          <w:rFonts w:ascii="Times New Roman" w:eastAsia="MS Mincho" w:hAnsi="Times New Roman" w:cs="Times New Roman"/>
          <w:i/>
          <w:sz w:val="24"/>
          <w:szCs w:val="24"/>
          <w:lang w:eastAsia="ru-RU"/>
        </w:rPr>
        <w:t>Предыдущ</w:t>
      </w:r>
      <w:r w:rsidR="00763DFA">
        <w:rPr>
          <w:rFonts w:ascii="Times New Roman" w:eastAsia="MS Mincho" w:hAnsi="Times New Roman" w:cs="Times New Roman"/>
          <w:i/>
          <w:sz w:val="24"/>
          <w:szCs w:val="24"/>
          <w:lang w:eastAsia="ru-RU"/>
        </w:rPr>
        <w:t>ие</w:t>
      </w:r>
      <w:r w:rsidRPr="00513B5A">
        <w:rPr>
          <w:rFonts w:ascii="Times New Roman" w:eastAsia="MS Mincho" w:hAnsi="Times New Roman" w:cs="Times New Roman"/>
          <w:i/>
          <w:sz w:val="24"/>
          <w:szCs w:val="24"/>
          <w:lang w:eastAsia="ru-RU"/>
        </w:rPr>
        <w:t xml:space="preserve"> верси</w:t>
      </w:r>
      <w:r w:rsidR="00763DFA">
        <w:rPr>
          <w:rFonts w:ascii="Times New Roman" w:eastAsia="MS Mincho" w:hAnsi="Times New Roman" w:cs="Times New Roman"/>
          <w:i/>
          <w:sz w:val="24"/>
          <w:szCs w:val="24"/>
          <w:lang w:eastAsia="ru-RU"/>
        </w:rPr>
        <w:t>и</w:t>
      </w:r>
      <w:r w:rsidRPr="00513B5A">
        <w:rPr>
          <w:rFonts w:ascii="Times New Roman" w:eastAsia="MS Mincho" w:hAnsi="Times New Roman" w:cs="Times New Roman"/>
          <w:i/>
          <w:sz w:val="24"/>
          <w:szCs w:val="24"/>
          <w:lang w:eastAsia="ru-RU"/>
        </w:rPr>
        <w:t xml:space="preserve"> доступн</w:t>
      </w:r>
      <w:r w:rsidR="00763DFA">
        <w:rPr>
          <w:rFonts w:ascii="Times New Roman" w:eastAsia="MS Mincho" w:hAnsi="Times New Roman" w:cs="Times New Roman"/>
          <w:i/>
          <w:sz w:val="24"/>
          <w:szCs w:val="24"/>
          <w:lang w:eastAsia="ru-RU"/>
        </w:rPr>
        <w:t>ы</w:t>
      </w:r>
      <w:r w:rsidRPr="00513B5A">
        <w:rPr>
          <w:rFonts w:ascii="Times New Roman" w:eastAsia="MS Mincho" w:hAnsi="Times New Roman" w:cs="Times New Roman"/>
          <w:i/>
          <w:sz w:val="24"/>
          <w:szCs w:val="24"/>
          <w:lang w:eastAsia="ru-RU"/>
        </w:rPr>
        <w:t xml:space="preserve"> по ссылк</w:t>
      </w:r>
      <w:r w:rsidR="00763DFA">
        <w:rPr>
          <w:rFonts w:ascii="Times New Roman" w:eastAsia="MS Mincho" w:hAnsi="Times New Roman" w:cs="Times New Roman"/>
          <w:i/>
          <w:sz w:val="24"/>
          <w:szCs w:val="24"/>
          <w:lang w:eastAsia="ru-RU"/>
        </w:rPr>
        <w:t>ам</w:t>
      </w:r>
      <w:r w:rsidRPr="00513B5A">
        <w:rPr>
          <w:rFonts w:ascii="Times New Roman" w:eastAsia="MS Mincho" w:hAnsi="Times New Roman" w:cs="Times New Roman"/>
          <w:i/>
          <w:sz w:val="24"/>
          <w:szCs w:val="24"/>
          <w:lang w:eastAsia="ru-RU"/>
        </w:rPr>
        <w:t xml:space="preserve">: </w:t>
      </w:r>
    </w:p>
    <w:p w14:paraId="015849EA" w14:textId="186EE03A" w:rsidR="00513B5A" w:rsidRPr="00513B5A" w:rsidRDefault="00E0221F" w:rsidP="00765A2C">
      <w:pPr>
        <w:rPr>
          <w:rFonts w:ascii="Times New Roman" w:eastAsia="MS Mincho" w:hAnsi="Times New Roman" w:cs="Times New Roman"/>
          <w:sz w:val="24"/>
          <w:szCs w:val="24"/>
          <w:lang w:eastAsia="ru-RU"/>
        </w:rPr>
      </w:pPr>
      <w:hyperlink r:id="rId10" w:history="1">
        <w:r w:rsidR="00513B5A" w:rsidRPr="00513B5A">
          <w:rPr>
            <w:rStyle w:val="af0"/>
            <w:rFonts w:ascii="Times New Roman" w:eastAsia="MS Mincho" w:hAnsi="Times New Roman" w:cs="Times New Roman"/>
            <w:sz w:val="24"/>
            <w:szCs w:val="24"/>
            <w:lang w:eastAsia="ru-RU"/>
          </w:rPr>
          <w:t>https://platformaofd.ru/pdf/rules-17082017.pdf</w:t>
        </w:r>
      </w:hyperlink>
    </w:p>
    <w:p w14:paraId="58353411" w14:textId="77777777" w:rsidR="00513B5A" w:rsidRPr="00DA33A9" w:rsidRDefault="00E0221F" w:rsidP="00513B5A">
      <w:pPr>
        <w:rPr>
          <w:rFonts w:ascii="Times New Roman" w:eastAsia="MS Mincho" w:hAnsi="Times New Roman" w:cs="Times New Roman"/>
          <w:sz w:val="24"/>
          <w:szCs w:val="24"/>
          <w:lang w:eastAsia="ru-RU"/>
        </w:rPr>
      </w:pPr>
      <w:hyperlink r:id="rId11" w:history="1">
        <w:r w:rsidR="00513B5A" w:rsidRPr="00DA33A9">
          <w:rPr>
            <w:rStyle w:val="af0"/>
            <w:rFonts w:ascii="Times New Roman" w:eastAsia="MS Mincho" w:hAnsi="Times New Roman" w:cs="Times New Roman"/>
            <w:sz w:val="24"/>
            <w:szCs w:val="24"/>
            <w:lang w:eastAsia="ru-RU"/>
          </w:rPr>
          <w:t>https://platformaofd.ru/pdf/rules-02022018.pdf</w:t>
        </w:r>
      </w:hyperlink>
    </w:p>
    <w:p w14:paraId="5F60A164" w14:textId="5B6CC002" w:rsidR="00F10FD3" w:rsidRPr="00F10FD3" w:rsidRDefault="00F10FD3" w:rsidP="00513B5A">
      <w:pPr>
        <w:rPr>
          <w:rFonts w:ascii="Times New Roman" w:eastAsia="MS Mincho" w:hAnsi="Times New Roman" w:cs="Times New Roman"/>
          <w:sz w:val="24"/>
          <w:szCs w:val="24"/>
          <w:lang w:eastAsia="ru-RU"/>
        </w:rPr>
      </w:pPr>
      <w:bookmarkStart w:id="0" w:name="_GoBack"/>
      <w:bookmarkEnd w:id="0"/>
    </w:p>
    <w:sectPr w:rsidR="00F10FD3" w:rsidRPr="00F10FD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6653" w14:textId="77777777" w:rsidR="00E0221F" w:rsidRDefault="00E0221F" w:rsidP="001E1F83">
      <w:pPr>
        <w:spacing w:after="0" w:line="240" w:lineRule="auto"/>
      </w:pPr>
      <w:r>
        <w:separator/>
      </w:r>
    </w:p>
  </w:endnote>
  <w:endnote w:type="continuationSeparator" w:id="0">
    <w:p w14:paraId="276F4E47" w14:textId="77777777" w:rsidR="00E0221F" w:rsidRDefault="00E0221F" w:rsidP="001E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662361"/>
      <w:docPartObj>
        <w:docPartGallery w:val="Page Numbers (Bottom of Page)"/>
        <w:docPartUnique/>
      </w:docPartObj>
    </w:sdtPr>
    <w:sdtEndPr/>
    <w:sdtContent>
      <w:p w14:paraId="7255F0FB" w14:textId="615BCB77" w:rsidR="00C563CB" w:rsidRDefault="00C563CB">
        <w:pPr>
          <w:pStyle w:val="a8"/>
          <w:jc w:val="right"/>
        </w:pPr>
        <w:r>
          <w:fldChar w:fldCharType="begin"/>
        </w:r>
        <w:r>
          <w:instrText>PAGE   \* MERGEFORMAT</w:instrText>
        </w:r>
        <w:r>
          <w:fldChar w:fldCharType="separate"/>
        </w:r>
        <w:r w:rsidR="008054CC">
          <w:rPr>
            <w:noProof/>
          </w:rPr>
          <w:t>4</w:t>
        </w:r>
        <w:r>
          <w:fldChar w:fldCharType="end"/>
        </w:r>
      </w:p>
    </w:sdtContent>
  </w:sdt>
  <w:p w14:paraId="660AC3A5" w14:textId="77777777" w:rsidR="00C563CB" w:rsidRDefault="00C563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D13E" w14:textId="77777777" w:rsidR="00E0221F" w:rsidRDefault="00E0221F" w:rsidP="001E1F83">
      <w:pPr>
        <w:spacing w:after="0" w:line="240" w:lineRule="auto"/>
      </w:pPr>
      <w:r>
        <w:separator/>
      </w:r>
    </w:p>
  </w:footnote>
  <w:footnote w:type="continuationSeparator" w:id="0">
    <w:p w14:paraId="578DD9C4" w14:textId="77777777" w:rsidR="00E0221F" w:rsidRDefault="00E0221F" w:rsidP="001E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1B24"/>
    <w:multiLevelType w:val="hybridMultilevel"/>
    <w:tmpl w:val="E674A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8401AF"/>
    <w:multiLevelType w:val="hybridMultilevel"/>
    <w:tmpl w:val="6922B5A4"/>
    <w:lvl w:ilvl="0" w:tplc="DA628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E77545"/>
    <w:multiLevelType w:val="multilevel"/>
    <w:tmpl w:val="B4CC84A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1180F"/>
    <w:multiLevelType w:val="hybridMultilevel"/>
    <w:tmpl w:val="731426BC"/>
    <w:lvl w:ilvl="0" w:tplc="193A30B8">
      <w:start w:val="1"/>
      <w:numFmt w:val="decimal"/>
      <w:lvlText w:val="%1."/>
      <w:lvlJc w:val="left"/>
      <w:pPr>
        <w:ind w:left="1434" w:hanging="360"/>
      </w:pPr>
      <w:rPr>
        <w:rFonts w:ascii="Times New Roman" w:eastAsia="Times New Roman" w:hAnsi="Times New Roman" w:cs="Times New Roman"/>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 w15:restartNumberingAfterBreak="0">
    <w:nsid w:val="328720A9"/>
    <w:multiLevelType w:val="hybridMultilevel"/>
    <w:tmpl w:val="51B27A1C"/>
    <w:lvl w:ilvl="0" w:tplc="04190017">
      <w:start w:val="1"/>
      <w:numFmt w:val="lowerLetter"/>
      <w:lvlText w:val="%1)"/>
      <w:lvlJc w:val="left"/>
      <w:pPr>
        <w:ind w:left="1508"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5" w15:restartNumberingAfterBreak="0">
    <w:nsid w:val="36B039CC"/>
    <w:multiLevelType w:val="hybridMultilevel"/>
    <w:tmpl w:val="1AB8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2F2542"/>
    <w:multiLevelType w:val="multilevel"/>
    <w:tmpl w:val="0A804AA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60D32"/>
    <w:multiLevelType w:val="hybridMultilevel"/>
    <w:tmpl w:val="EF2A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9D6E15"/>
    <w:multiLevelType w:val="hybridMultilevel"/>
    <w:tmpl w:val="D94A9CEC"/>
    <w:lvl w:ilvl="0" w:tplc="50F8BD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84073D"/>
    <w:multiLevelType w:val="multilevel"/>
    <w:tmpl w:val="70DAD652"/>
    <w:lvl w:ilvl="0">
      <w:start w:val="1"/>
      <w:numFmt w:val="decimal"/>
      <w:lvlText w:val="%1."/>
      <w:lvlJc w:val="left"/>
      <w:pPr>
        <w:ind w:left="900" w:hanging="360"/>
      </w:pPr>
      <w:rPr>
        <w:rFonts w:hint="default"/>
        <w:b/>
      </w:rPr>
    </w:lvl>
    <w:lvl w:ilvl="1">
      <w:start w:val="1"/>
      <w:numFmt w:val="upperLetter"/>
      <w:lvlText w:val="%2."/>
      <w:lvlJc w:val="left"/>
      <w:pPr>
        <w:ind w:left="1430" w:hanging="720"/>
      </w:pPr>
      <w:rPr>
        <w:rFonts w:hint="default"/>
        <w:b/>
      </w:rPr>
    </w:lvl>
    <w:lvl w:ilvl="2">
      <w:start w:val="1"/>
      <w:numFmt w:val="decimal"/>
      <w:isLgl/>
      <w:lvlText w:val="%1.%2.%3."/>
      <w:lvlJc w:val="left"/>
      <w:pPr>
        <w:ind w:left="1146" w:hanging="720"/>
      </w:pPr>
      <w:rPr>
        <w:rFonts w:hint="default"/>
      </w:rPr>
    </w:lvl>
    <w:lvl w:ilvl="3">
      <w:start w:val="2"/>
      <w:numFmt w:val="upperLetter"/>
      <w:lvlText w:val="%4."/>
      <w:lvlJc w:val="left"/>
      <w:pPr>
        <w:ind w:left="179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4F082451"/>
    <w:multiLevelType w:val="hybridMultilevel"/>
    <w:tmpl w:val="DB18C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2876E7"/>
    <w:multiLevelType w:val="hybridMultilevel"/>
    <w:tmpl w:val="E6A8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B21F55"/>
    <w:multiLevelType w:val="hybridMultilevel"/>
    <w:tmpl w:val="64E40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4C7F48"/>
    <w:multiLevelType w:val="multilevel"/>
    <w:tmpl w:val="6646EAF4"/>
    <w:lvl w:ilvl="0">
      <w:start w:val="3"/>
      <w:numFmt w:val="decimal"/>
      <w:lvlText w:val="%1."/>
      <w:lvlJc w:val="left"/>
      <w:pPr>
        <w:ind w:left="360" w:hanging="360"/>
      </w:pPr>
      <w:rPr>
        <w:rFonts w:ascii="Times New Roman" w:eastAsia="MS Mincho" w:hAnsi="Times New Roman" w:hint="default"/>
        <w:color w:val="auto"/>
      </w:rPr>
    </w:lvl>
    <w:lvl w:ilvl="1">
      <w:start w:val="1"/>
      <w:numFmt w:val="decimal"/>
      <w:lvlText w:val="%1.%2."/>
      <w:lvlJc w:val="left"/>
      <w:pPr>
        <w:ind w:left="1004" w:hanging="720"/>
      </w:pPr>
      <w:rPr>
        <w:rFonts w:ascii="Times New Roman" w:eastAsia="MS Mincho" w:hAnsi="Times New Roman" w:hint="default"/>
        <w:color w:val="auto"/>
      </w:rPr>
    </w:lvl>
    <w:lvl w:ilvl="2">
      <w:start w:val="1"/>
      <w:numFmt w:val="decimal"/>
      <w:lvlText w:val="%1.%2.%3."/>
      <w:lvlJc w:val="left"/>
      <w:pPr>
        <w:ind w:left="1288" w:hanging="720"/>
      </w:pPr>
      <w:rPr>
        <w:rFonts w:ascii="Times New Roman" w:eastAsia="MS Mincho" w:hAnsi="Times New Roman" w:hint="default"/>
        <w:color w:val="auto"/>
      </w:rPr>
    </w:lvl>
    <w:lvl w:ilvl="3">
      <w:start w:val="1"/>
      <w:numFmt w:val="decimal"/>
      <w:lvlText w:val="%1.%2.%3.%4."/>
      <w:lvlJc w:val="left"/>
      <w:pPr>
        <w:ind w:left="1932" w:hanging="1080"/>
      </w:pPr>
      <w:rPr>
        <w:rFonts w:ascii="Times New Roman" w:eastAsia="MS Mincho" w:hAnsi="Times New Roman" w:hint="default"/>
        <w:color w:val="auto"/>
      </w:rPr>
    </w:lvl>
    <w:lvl w:ilvl="4">
      <w:start w:val="1"/>
      <w:numFmt w:val="decimal"/>
      <w:lvlText w:val="%1.%2.%3.%4.%5."/>
      <w:lvlJc w:val="left"/>
      <w:pPr>
        <w:ind w:left="2216" w:hanging="1080"/>
      </w:pPr>
      <w:rPr>
        <w:rFonts w:ascii="Times New Roman" w:eastAsia="MS Mincho" w:hAnsi="Times New Roman" w:hint="default"/>
        <w:color w:val="auto"/>
      </w:rPr>
    </w:lvl>
    <w:lvl w:ilvl="5">
      <w:start w:val="1"/>
      <w:numFmt w:val="decimal"/>
      <w:lvlText w:val="%1.%2.%3.%4.%5.%6."/>
      <w:lvlJc w:val="left"/>
      <w:pPr>
        <w:ind w:left="2860" w:hanging="1440"/>
      </w:pPr>
      <w:rPr>
        <w:rFonts w:ascii="Times New Roman" w:eastAsia="MS Mincho" w:hAnsi="Times New Roman" w:hint="default"/>
        <w:color w:val="auto"/>
      </w:rPr>
    </w:lvl>
    <w:lvl w:ilvl="6">
      <w:start w:val="1"/>
      <w:numFmt w:val="decimal"/>
      <w:lvlText w:val="%1.%2.%3.%4.%5.%6.%7."/>
      <w:lvlJc w:val="left"/>
      <w:pPr>
        <w:ind w:left="3144" w:hanging="1440"/>
      </w:pPr>
      <w:rPr>
        <w:rFonts w:ascii="Times New Roman" w:eastAsia="MS Mincho" w:hAnsi="Times New Roman" w:hint="default"/>
        <w:color w:val="auto"/>
      </w:rPr>
    </w:lvl>
    <w:lvl w:ilvl="7">
      <w:start w:val="1"/>
      <w:numFmt w:val="decimal"/>
      <w:lvlText w:val="%1.%2.%3.%4.%5.%6.%7.%8."/>
      <w:lvlJc w:val="left"/>
      <w:pPr>
        <w:ind w:left="3788" w:hanging="1800"/>
      </w:pPr>
      <w:rPr>
        <w:rFonts w:ascii="Times New Roman" w:eastAsia="MS Mincho" w:hAnsi="Times New Roman" w:hint="default"/>
        <w:color w:val="auto"/>
      </w:rPr>
    </w:lvl>
    <w:lvl w:ilvl="8">
      <w:start w:val="1"/>
      <w:numFmt w:val="decimal"/>
      <w:lvlText w:val="%1.%2.%3.%4.%5.%6.%7.%8.%9."/>
      <w:lvlJc w:val="left"/>
      <w:pPr>
        <w:ind w:left="4432" w:hanging="2160"/>
      </w:pPr>
      <w:rPr>
        <w:rFonts w:ascii="Times New Roman" w:eastAsia="MS Mincho" w:hAnsi="Times New Roman" w:hint="default"/>
        <w:color w:val="auto"/>
      </w:rPr>
    </w:lvl>
  </w:abstractNum>
  <w:abstractNum w:abstractNumId="14" w15:restartNumberingAfterBreak="0">
    <w:nsid w:val="6E44026A"/>
    <w:multiLevelType w:val="hybridMultilevel"/>
    <w:tmpl w:val="7538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CB71C8"/>
    <w:multiLevelType w:val="multilevel"/>
    <w:tmpl w:val="AA7E244A"/>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FF24BC"/>
    <w:multiLevelType w:val="hybridMultilevel"/>
    <w:tmpl w:val="09125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AC3901"/>
    <w:multiLevelType w:val="multilevel"/>
    <w:tmpl w:val="58BA63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num>
  <w:num w:numId="4">
    <w:abstractNumId w:val="8"/>
  </w:num>
  <w:num w:numId="5">
    <w:abstractNumId w:val="9"/>
  </w:num>
  <w:num w:numId="6">
    <w:abstractNumId w:val="14"/>
  </w:num>
  <w:num w:numId="7">
    <w:abstractNumId w:val="16"/>
  </w:num>
  <w:num w:numId="8">
    <w:abstractNumId w:val="7"/>
  </w:num>
  <w:num w:numId="9">
    <w:abstractNumId w:val="11"/>
  </w:num>
  <w:num w:numId="10">
    <w:abstractNumId w:val="12"/>
  </w:num>
  <w:num w:numId="11">
    <w:abstractNumId w:val="5"/>
  </w:num>
  <w:num w:numId="12">
    <w:abstractNumId w:val="0"/>
  </w:num>
  <w:num w:numId="13">
    <w:abstractNumId w:val="10"/>
  </w:num>
  <w:num w:numId="14">
    <w:abstractNumId w:val="17"/>
  </w:num>
  <w:num w:numId="15">
    <w:abstractNumId w:val="6"/>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5"/>
    <w:rsid w:val="000163B2"/>
    <w:rsid w:val="00046774"/>
    <w:rsid w:val="000505B1"/>
    <w:rsid w:val="00061BD0"/>
    <w:rsid w:val="00066ACB"/>
    <w:rsid w:val="00073E3D"/>
    <w:rsid w:val="000847BF"/>
    <w:rsid w:val="00090C71"/>
    <w:rsid w:val="000E381A"/>
    <w:rsid w:val="001079E7"/>
    <w:rsid w:val="00160206"/>
    <w:rsid w:val="00165D7A"/>
    <w:rsid w:val="0017163A"/>
    <w:rsid w:val="001815B5"/>
    <w:rsid w:val="00187D3C"/>
    <w:rsid w:val="001964A1"/>
    <w:rsid w:val="001A6A78"/>
    <w:rsid w:val="001B321B"/>
    <w:rsid w:val="001B3A08"/>
    <w:rsid w:val="001C1CDC"/>
    <w:rsid w:val="001D1EC5"/>
    <w:rsid w:val="001E1F83"/>
    <w:rsid w:val="00207870"/>
    <w:rsid w:val="00216615"/>
    <w:rsid w:val="00217417"/>
    <w:rsid w:val="002932C1"/>
    <w:rsid w:val="002C0B9F"/>
    <w:rsid w:val="002C2AC9"/>
    <w:rsid w:val="002C67FB"/>
    <w:rsid w:val="002D1A35"/>
    <w:rsid w:val="002E0467"/>
    <w:rsid w:val="002F007C"/>
    <w:rsid w:val="002F130D"/>
    <w:rsid w:val="003309FE"/>
    <w:rsid w:val="00340A35"/>
    <w:rsid w:val="00362E77"/>
    <w:rsid w:val="00367624"/>
    <w:rsid w:val="003A2D0A"/>
    <w:rsid w:val="003A45F0"/>
    <w:rsid w:val="003E2C20"/>
    <w:rsid w:val="004151D4"/>
    <w:rsid w:val="004310FC"/>
    <w:rsid w:val="00450740"/>
    <w:rsid w:val="00455F5D"/>
    <w:rsid w:val="00467115"/>
    <w:rsid w:val="004707CC"/>
    <w:rsid w:val="00490BCC"/>
    <w:rsid w:val="00491172"/>
    <w:rsid w:val="00492BDC"/>
    <w:rsid w:val="00497259"/>
    <w:rsid w:val="004D1702"/>
    <w:rsid w:val="004D1925"/>
    <w:rsid w:val="004F17A7"/>
    <w:rsid w:val="00513B5A"/>
    <w:rsid w:val="00535B3B"/>
    <w:rsid w:val="00536F45"/>
    <w:rsid w:val="00573F89"/>
    <w:rsid w:val="00586000"/>
    <w:rsid w:val="005A034B"/>
    <w:rsid w:val="005B4644"/>
    <w:rsid w:val="005F05F8"/>
    <w:rsid w:val="005F7A64"/>
    <w:rsid w:val="0061013B"/>
    <w:rsid w:val="00637FC2"/>
    <w:rsid w:val="006606C7"/>
    <w:rsid w:val="00667529"/>
    <w:rsid w:val="006737DF"/>
    <w:rsid w:val="006A066A"/>
    <w:rsid w:val="00700A2B"/>
    <w:rsid w:val="007036AB"/>
    <w:rsid w:val="00711FDF"/>
    <w:rsid w:val="00751FC5"/>
    <w:rsid w:val="00763DFA"/>
    <w:rsid w:val="00765A2C"/>
    <w:rsid w:val="00782634"/>
    <w:rsid w:val="00782D69"/>
    <w:rsid w:val="00797A53"/>
    <w:rsid w:val="00797F5D"/>
    <w:rsid w:val="007B3D5E"/>
    <w:rsid w:val="007C2190"/>
    <w:rsid w:val="007E7D34"/>
    <w:rsid w:val="008054CC"/>
    <w:rsid w:val="00807DCE"/>
    <w:rsid w:val="00827DF3"/>
    <w:rsid w:val="00855879"/>
    <w:rsid w:val="00862BA0"/>
    <w:rsid w:val="0089578F"/>
    <w:rsid w:val="008B0172"/>
    <w:rsid w:val="008B2B29"/>
    <w:rsid w:val="008D192A"/>
    <w:rsid w:val="008D5D9D"/>
    <w:rsid w:val="009150F7"/>
    <w:rsid w:val="00940ED0"/>
    <w:rsid w:val="00951593"/>
    <w:rsid w:val="00956245"/>
    <w:rsid w:val="009567D6"/>
    <w:rsid w:val="00971605"/>
    <w:rsid w:val="00982727"/>
    <w:rsid w:val="00987B04"/>
    <w:rsid w:val="009A4F25"/>
    <w:rsid w:val="009D1AEC"/>
    <w:rsid w:val="009F66C3"/>
    <w:rsid w:val="00A16C65"/>
    <w:rsid w:val="00A20E1B"/>
    <w:rsid w:val="00A42E26"/>
    <w:rsid w:val="00A44458"/>
    <w:rsid w:val="00A60EE7"/>
    <w:rsid w:val="00A659A2"/>
    <w:rsid w:val="00A75858"/>
    <w:rsid w:val="00AA72A9"/>
    <w:rsid w:val="00AB6960"/>
    <w:rsid w:val="00AE4349"/>
    <w:rsid w:val="00AF17E0"/>
    <w:rsid w:val="00B243AC"/>
    <w:rsid w:val="00B31A2C"/>
    <w:rsid w:val="00B66863"/>
    <w:rsid w:val="00BA02D1"/>
    <w:rsid w:val="00BC08F4"/>
    <w:rsid w:val="00BC4585"/>
    <w:rsid w:val="00BF55CE"/>
    <w:rsid w:val="00C1297F"/>
    <w:rsid w:val="00C515AD"/>
    <w:rsid w:val="00C53C53"/>
    <w:rsid w:val="00C563CB"/>
    <w:rsid w:val="00C9421C"/>
    <w:rsid w:val="00C94348"/>
    <w:rsid w:val="00CA5EC9"/>
    <w:rsid w:val="00CA6DEB"/>
    <w:rsid w:val="00CA7915"/>
    <w:rsid w:val="00CC1EE4"/>
    <w:rsid w:val="00CC23C5"/>
    <w:rsid w:val="00CD5AAE"/>
    <w:rsid w:val="00CF2CDB"/>
    <w:rsid w:val="00D0601B"/>
    <w:rsid w:val="00D5428D"/>
    <w:rsid w:val="00D62383"/>
    <w:rsid w:val="00D87C62"/>
    <w:rsid w:val="00DE75E3"/>
    <w:rsid w:val="00DF1650"/>
    <w:rsid w:val="00E0221F"/>
    <w:rsid w:val="00E209EA"/>
    <w:rsid w:val="00E556C2"/>
    <w:rsid w:val="00E742BB"/>
    <w:rsid w:val="00E74FBD"/>
    <w:rsid w:val="00E821CA"/>
    <w:rsid w:val="00EF67BF"/>
    <w:rsid w:val="00F10FD3"/>
    <w:rsid w:val="00F2164F"/>
    <w:rsid w:val="00F46475"/>
    <w:rsid w:val="00F5281D"/>
    <w:rsid w:val="00F740E5"/>
    <w:rsid w:val="00F80BC0"/>
    <w:rsid w:val="00F91AFD"/>
    <w:rsid w:val="00FA2AF3"/>
    <w:rsid w:val="00FA77CB"/>
    <w:rsid w:val="00FD7133"/>
    <w:rsid w:val="00FF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C3C2"/>
  <w15:chartTrackingRefBased/>
  <w15:docId w15:val="{ED7E9EAC-9A60-4FD7-9C51-0A3CA56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B29"/>
  </w:style>
  <w:style w:type="paragraph" w:styleId="2">
    <w:name w:val="heading 2"/>
    <w:basedOn w:val="a"/>
    <w:next w:val="a"/>
    <w:link w:val="20"/>
    <w:uiPriority w:val="9"/>
    <w:semiHidden/>
    <w:unhideWhenUsed/>
    <w:qFormat/>
    <w:rsid w:val="00F74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 3,Пункт - 3 уровень"/>
    <w:basedOn w:val="a"/>
    <w:next w:val="a"/>
    <w:link w:val="30"/>
    <w:qFormat/>
    <w:rsid w:val="00F91AF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Заг 3 Знак,Пункт - 3 уровень Знак"/>
    <w:basedOn w:val="a0"/>
    <w:link w:val="3"/>
    <w:rsid w:val="00F91AFD"/>
    <w:rPr>
      <w:rFonts w:ascii="Arial" w:eastAsia="Times New Roman" w:hAnsi="Arial" w:cs="Arial"/>
      <w:b/>
      <w:bCs/>
      <w:sz w:val="26"/>
      <w:szCs w:val="26"/>
      <w:lang w:eastAsia="ru-RU"/>
    </w:rPr>
  </w:style>
  <w:style w:type="paragraph" w:customStyle="1" w:styleId="1">
    <w:name w:val="Обычный1"/>
    <w:rsid w:val="00F91AFD"/>
    <w:pPr>
      <w:spacing w:after="0" w:line="240" w:lineRule="auto"/>
      <w:ind w:firstLine="720"/>
      <w:jc w:val="both"/>
    </w:pPr>
    <w:rPr>
      <w:rFonts w:ascii="Times New Roman" w:eastAsia="Times New Roman" w:hAnsi="Times New Roman" w:cs="Times New Roman"/>
      <w:sz w:val="28"/>
      <w:szCs w:val="20"/>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5"/>
    <w:qFormat/>
    <w:rsid w:val="00F91AFD"/>
    <w:pPr>
      <w:spacing w:after="0" w:line="240" w:lineRule="auto"/>
      <w:ind w:firstLine="709"/>
      <w:jc w:val="both"/>
    </w:pPr>
    <w:rPr>
      <w:rFonts w:ascii="Times New Roman" w:eastAsia="MS Mincho" w:hAnsi="Times New Roman" w:cs="Times New Roman"/>
      <w:sz w:val="26"/>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qFormat/>
    <w:rsid w:val="00F91AFD"/>
    <w:rPr>
      <w:rFonts w:ascii="Times New Roman" w:eastAsia="MS Mincho" w:hAnsi="Times New Roman" w:cs="Times New Roman"/>
      <w:sz w:val="26"/>
      <w:szCs w:val="24"/>
      <w:lang w:eastAsia="ru-RU"/>
    </w:rPr>
  </w:style>
  <w:style w:type="paragraph" w:styleId="31">
    <w:name w:val="Body Text 3"/>
    <w:aliases w:val=" Знак2"/>
    <w:basedOn w:val="a"/>
    <w:link w:val="32"/>
    <w:rsid w:val="00F91AF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aliases w:val=" Знак2 Знак"/>
    <w:basedOn w:val="a0"/>
    <w:link w:val="31"/>
    <w:rsid w:val="00F91AFD"/>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1E1F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F83"/>
  </w:style>
  <w:style w:type="paragraph" w:styleId="a8">
    <w:name w:val="footer"/>
    <w:basedOn w:val="a"/>
    <w:link w:val="a9"/>
    <w:uiPriority w:val="99"/>
    <w:unhideWhenUsed/>
    <w:rsid w:val="001E1F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F83"/>
  </w:style>
  <w:style w:type="paragraph" w:styleId="aa">
    <w:name w:val="Balloon Text"/>
    <w:basedOn w:val="a"/>
    <w:link w:val="ab"/>
    <w:uiPriority w:val="99"/>
    <w:semiHidden/>
    <w:unhideWhenUsed/>
    <w:rsid w:val="001E1F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1F83"/>
    <w:rPr>
      <w:rFonts w:ascii="Segoe UI" w:hAnsi="Segoe UI" w:cs="Segoe UI"/>
      <w:sz w:val="18"/>
      <w:szCs w:val="18"/>
    </w:rPr>
  </w:style>
  <w:style w:type="character" w:customStyle="1" w:styleId="20">
    <w:name w:val="Заголовок 2 Знак"/>
    <w:basedOn w:val="a0"/>
    <w:link w:val="2"/>
    <w:uiPriority w:val="9"/>
    <w:semiHidden/>
    <w:rsid w:val="00F740E5"/>
    <w:rPr>
      <w:rFonts w:asciiTheme="majorHAnsi" w:eastAsiaTheme="majorEastAsia" w:hAnsiTheme="majorHAnsi" w:cstheme="majorBidi"/>
      <w:color w:val="2E74B5" w:themeColor="accent1" w:themeShade="BF"/>
      <w:sz w:val="26"/>
      <w:szCs w:val="26"/>
    </w:rPr>
  </w:style>
  <w:style w:type="paragraph" w:styleId="ac">
    <w:name w:val="Body Text Indent"/>
    <w:basedOn w:val="a"/>
    <w:link w:val="ad"/>
    <w:uiPriority w:val="99"/>
    <w:semiHidden/>
    <w:unhideWhenUsed/>
    <w:rsid w:val="00F740E5"/>
    <w:pPr>
      <w:spacing w:after="120"/>
      <w:ind w:left="283"/>
    </w:pPr>
  </w:style>
  <w:style w:type="character" w:customStyle="1" w:styleId="ad">
    <w:name w:val="Основной текст с отступом Знак"/>
    <w:basedOn w:val="a0"/>
    <w:link w:val="ac"/>
    <w:uiPriority w:val="99"/>
    <w:semiHidden/>
    <w:rsid w:val="00F740E5"/>
  </w:style>
  <w:style w:type="paragraph" w:styleId="ae">
    <w:name w:val="List Paragraph"/>
    <w:aliases w:val="Bullet List,FooterText,numbered"/>
    <w:basedOn w:val="a"/>
    <w:link w:val="af"/>
    <w:uiPriority w:val="34"/>
    <w:qFormat/>
    <w:rsid w:val="00F740E5"/>
    <w:pPr>
      <w:spacing w:before="240" w:after="120" w:line="240" w:lineRule="auto"/>
      <w:ind w:left="720"/>
      <w:contextualSpacing/>
      <w:jc w:val="both"/>
    </w:pPr>
    <w:rPr>
      <w:rFonts w:ascii="Arial" w:eastAsia="Times New Roman" w:hAnsi="Arial" w:cs="Times New Roman"/>
      <w:sz w:val="24"/>
      <w:szCs w:val="24"/>
      <w:lang w:eastAsia="ru-RU"/>
    </w:rPr>
  </w:style>
  <w:style w:type="character" w:styleId="af0">
    <w:name w:val="Hyperlink"/>
    <w:basedOn w:val="a0"/>
    <w:uiPriority w:val="99"/>
    <w:unhideWhenUsed/>
    <w:rsid w:val="00855879"/>
    <w:rPr>
      <w:color w:val="0563C1" w:themeColor="hyperlink"/>
      <w:u w:val="single"/>
    </w:rPr>
  </w:style>
  <w:style w:type="character" w:customStyle="1" w:styleId="af">
    <w:name w:val="Абзац списка Знак"/>
    <w:aliases w:val="Bullet List Знак,FooterText Знак,numbered Знак"/>
    <w:link w:val="ae"/>
    <w:uiPriority w:val="34"/>
    <w:locked/>
    <w:rsid w:val="00855879"/>
    <w:rPr>
      <w:rFonts w:ascii="Arial" w:eastAsia="Times New Roman" w:hAnsi="Arial" w:cs="Times New Roman"/>
      <w:sz w:val="24"/>
      <w:szCs w:val="24"/>
      <w:lang w:eastAsia="ru-RU"/>
    </w:rPr>
  </w:style>
  <w:style w:type="paragraph" w:customStyle="1" w:styleId="af1">
    <w:name w:val="Таблица текст"/>
    <w:basedOn w:val="a"/>
    <w:uiPriority w:val="99"/>
    <w:rsid w:val="00F2164F"/>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
    <w:name w:val="Введение-заголовок Знак"/>
    <w:link w:val="-0"/>
    <w:uiPriority w:val="99"/>
    <w:locked/>
    <w:rsid w:val="00F2164F"/>
    <w:rPr>
      <w:rFonts w:ascii="Arial" w:hAnsi="Arial" w:cs="Arial"/>
      <w:b/>
      <w:caps/>
      <w:sz w:val="24"/>
    </w:rPr>
  </w:style>
  <w:style w:type="paragraph" w:customStyle="1" w:styleId="-0">
    <w:name w:val="Введение-заголовок"/>
    <w:basedOn w:val="a"/>
    <w:link w:val="-"/>
    <w:uiPriority w:val="99"/>
    <w:rsid w:val="00F2164F"/>
    <w:pPr>
      <w:keepNext/>
      <w:tabs>
        <w:tab w:val="left" w:pos="1134"/>
      </w:tabs>
      <w:spacing w:after="0" w:line="240" w:lineRule="auto"/>
      <w:jc w:val="both"/>
      <w:outlineLvl w:val="1"/>
    </w:pPr>
    <w:rPr>
      <w:rFonts w:ascii="Arial" w:hAnsi="Arial" w:cs="Arial"/>
      <w:b/>
      <w:caps/>
      <w:sz w:val="24"/>
    </w:rPr>
  </w:style>
  <w:style w:type="character" w:customStyle="1" w:styleId="21">
    <w:name w:val="Основной текст (2)_"/>
    <w:link w:val="22"/>
    <w:rsid w:val="00F2164F"/>
    <w:rPr>
      <w:rFonts w:ascii="Sylfaen" w:eastAsia="Sylfaen" w:hAnsi="Sylfaen" w:cs="Sylfaen"/>
      <w:sz w:val="19"/>
      <w:szCs w:val="19"/>
      <w:shd w:val="clear" w:color="auto" w:fill="FFFFFF"/>
    </w:rPr>
  </w:style>
  <w:style w:type="paragraph" w:customStyle="1" w:styleId="22">
    <w:name w:val="Основной текст (2)"/>
    <w:basedOn w:val="a"/>
    <w:link w:val="21"/>
    <w:rsid w:val="00F2164F"/>
    <w:pPr>
      <w:widowControl w:val="0"/>
      <w:shd w:val="clear" w:color="auto" w:fill="FFFFFF"/>
      <w:spacing w:after="0" w:line="252" w:lineRule="exact"/>
      <w:ind w:hanging="660"/>
      <w:jc w:val="center"/>
    </w:pPr>
    <w:rPr>
      <w:rFonts w:ascii="Sylfaen" w:eastAsia="Sylfaen" w:hAnsi="Sylfaen" w:cs="Sylfaen"/>
      <w:sz w:val="19"/>
      <w:szCs w:val="19"/>
    </w:rPr>
  </w:style>
  <w:style w:type="character" w:styleId="af2">
    <w:name w:val="annotation reference"/>
    <w:basedOn w:val="a0"/>
    <w:uiPriority w:val="99"/>
    <w:semiHidden/>
    <w:unhideWhenUsed/>
    <w:rsid w:val="00CA6DEB"/>
    <w:rPr>
      <w:sz w:val="16"/>
      <w:szCs w:val="16"/>
    </w:rPr>
  </w:style>
  <w:style w:type="paragraph" w:styleId="af3">
    <w:name w:val="annotation text"/>
    <w:basedOn w:val="a"/>
    <w:link w:val="af4"/>
    <w:uiPriority w:val="99"/>
    <w:semiHidden/>
    <w:unhideWhenUsed/>
    <w:rsid w:val="00CA6DEB"/>
    <w:pPr>
      <w:spacing w:line="240" w:lineRule="auto"/>
    </w:pPr>
    <w:rPr>
      <w:sz w:val="20"/>
      <w:szCs w:val="20"/>
    </w:rPr>
  </w:style>
  <w:style w:type="character" w:customStyle="1" w:styleId="af4">
    <w:name w:val="Текст примечания Знак"/>
    <w:basedOn w:val="a0"/>
    <w:link w:val="af3"/>
    <w:uiPriority w:val="99"/>
    <w:semiHidden/>
    <w:rsid w:val="00CA6DEB"/>
    <w:rPr>
      <w:sz w:val="20"/>
      <w:szCs w:val="20"/>
    </w:rPr>
  </w:style>
  <w:style w:type="paragraph" w:styleId="af5">
    <w:name w:val="annotation subject"/>
    <w:basedOn w:val="af3"/>
    <w:next w:val="af3"/>
    <w:link w:val="af6"/>
    <w:uiPriority w:val="99"/>
    <w:semiHidden/>
    <w:unhideWhenUsed/>
    <w:rsid w:val="00CA6DEB"/>
    <w:rPr>
      <w:b/>
      <w:bCs/>
    </w:rPr>
  </w:style>
  <w:style w:type="character" w:customStyle="1" w:styleId="af6">
    <w:name w:val="Тема примечания Знак"/>
    <w:basedOn w:val="af4"/>
    <w:link w:val="af5"/>
    <w:uiPriority w:val="99"/>
    <w:semiHidden/>
    <w:rsid w:val="00CA6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76273">
      <w:bodyDiv w:val="1"/>
      <w:marLeft w:val="0"/>
      <w:marRight w:val="0"/>
      <w:marTop w:val="0"/>
      <w:marBottom w:val="0"/>
      <w:divBdr>
        <w:top w:val="none" w:sz="0" w:space="0" w:color="auto"/>
        <w:left w:val="none" w:sz="0" w:space="0" w:color="auto"/>
        <w:bottom w:val="none" w:sz="0" w:space="0" w:color="auto"/>
        <w:right w:val="none" w:sz="0" w:space="0" w:color="auto"/>
      </w:divBdr>
    </w:div>
    <w:div w:id="798769395">
      <w:bodyDiv w:val="1"/>
      <w:marLeft w:val="0"/>
      <w:marRight w:val="0"/>
      <w:marTop w:val="0"/>
      <w:marBottom w:val="0"/>
      <w:divBdr>
        <w:top w:val="none" w:sz="0" w:space="0" w:color="auto"/>
        <w:left w:val="none" w:sz="0" w:space="0" w:color="auto"/>
        <w:bottom w:val="none" w:sz="0" w:space="0" w:color="auto"/>
        <w:right w:val="none" w:sz="0" w:space="0" w:color="auto"/>
      </w:divBdr>
    </w:div>
    <w:div w:id="1052146696">
      <w:bodyDiv w:val="1"/>
      <w:marLeft w:val="0"/>
      <w:marRight w:val="0"/>
      <w:marTop w:val="0"/>
      <w:marBottom w:val="0"/>
      <w:divBdr>
        <w:top w:val="none" w:sz="0" w:space="0" w:color="auto"/>
        <w:left w:val="none" w:sz="0" w:space="0" w:color="auto"/>
        <w:bottom w:val="none" w:sz="0" w:space="0" w:color="auto"/>
        <w:right w:val="none" w:sz="0" w:space="0" w:color="auto"/>
      </w:divBdr>
    </w:div>
    <w:div w:id="12764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of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ofd.ru/pdf/rules-02022018.pdf" TargetMode="External"/><Relationship Id="rId5" Type="http://schemas.openxmlformats.org/officeDocument/2006/relationships/footnotes" Target="footnotes.xml"/><Relationship Id="rId10" Type="http://schemas.openxmlformats.org/officeDocument/2006/relationships/hyperlink" Target="https://platformaofd.ru/pdf/rules-02022018.pdf" TargetMode="External"/><Relationship Id="rId4" Type="http://schemas.openxmlformats.org/officeDocument/2006/relationships/webSettings" Target="webSettings.xml"/><Relationship Id="rId9" Type="http://schemas.openxmlformats.org/officeDocument/2006/relationships/hyperlink" Target="https://lk.platformaofd.ru/web/auth/billing/sm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Островная Ольга Владимировна</dc:creator>
  <cp:keywords/>
  <dc:description/>
  <cp:lastModifiedBy>Терехин Владимир Николаевич</cp:lastModifiedBy>
  <cp:revision>2</cp:revision>
  <cp:lastPrinted>2017-08-28T13:25:00Z</cp:lastPrinted>
  <dcterms:created xsi:type="dcterms:W3CDTF">2018-02-22T12:27:00Z</dcterms:created>
  <dcterms:modified xsi:type="dcterms:W3CDTF">2018-02-22T12:27:00Z</dcterms:modified>
</cp:coreProperties>
</file>